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E14F03" w:rsidRPr="006F170C" w14:paraId="4CC8A323" w14:textId="77777777" w:rsidTr="007F09CE">
        <w:tc>
          <w:tcPr>
            <w:tcW w:w="4508" w:type="dxa"/>
          </w:tcPr>
          <w:p w14:paraId="2019E739" w14:textId="77777777" w:rsidR="00E14F03" w:rsidRPr="006F170C" w:rsidRDefault="00E14F03" w:rsidP="00D60702">
            <w:pPr>
              <w:jc w:val="center"/>
              <w:rPr>
                <w:sz w:val="16"/>
                <w:szCs w:val="16"/>
              </w:rPr>
            </w:pPr>
            <w:r w:rsidRPr="006F170C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61EBF64E" wp14:editId="5EDBE359">
                  <wp:extent cx="2865367" cy="1044575"/>
                  <wp:effectExtent l="0" t="0" r="0" b="3175"/>
                  <wp:docPr id="3" name="Picture 3" descr="A logo for a village h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ogo for a village hal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623" cy="104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1B06F" w14:textId="77777777" w:rsidR="00E14F03" w:rsidRPr="006F170C" w:rsidRDefault="00E14F03" w:rsidP="00E14F03">
            <w:pPr>
              <w:pStyle w:val="Subtitle"/>
              <w:jc w:val="center"/>
              <w:rPr>
                <w:sz w:val="16"/>
                <w:szCs w:val="16"/>
              </w:rPr>
            </w:pPr>
            <w:r w:rsidRPr="006F170C">
              <w:rPr>
                <w:sz w:val="16"/>
                <w:szCs w:val="16"/>
              </w:rPr>
              <w:t>Committee Meeting Minutes</w:t>
            </w:r>
          </w:p>
          <w:p w14:paraId="48CDDA61" w14:textId="761C8751" w:rsidR="00E14F03" w:rsidRPr="006F170C" w:rsidRDefault="00E14F03" w:rsidP="00E14F03">
            <w:pPr>
              <w:jc w:val="center"/>
              <w:rPr>
                <w:sz w:val="16"/>
                <w:szCs w:val="16"/>
              </w:rPr>
            </w:pPr>
            <w:r w:rsidRPr="006F170C">
              <w:rPr>
                <w:sz w:val="16"/>
                <w:szCs w:val="16"/>
              </w:rPr>
              <w:t xml:space="preserve"> </w:t>
            </w:r>
            <w:r w:rsidR="00CF674B">
              <w:rPr>
                <w:sz w:val="16"/>
                <w:szCs w:val="16"/>
              </w:rPr>
              <w:t>1</w:t>
            </w:r>
            <w:r w:rsidR="00CF674B" w:rsidRPr="007F09CE">
              <w:rPr>
                <w:sz w:val="16"/>
                <w:szCs w:val="16"/>
                <w:vertAlign w:val="superscript"/>
              </w:rPr>
              <w:t>st</w:t>
            </w:r>
            <w:r w:rsidR="00CF674B">
              <w:rPr>
                <w:sz w:val="16"/>
                <w:szCs w:val="16"/>
              </w:rPr>
              <w:t xml:space="preserve"> July </w:t>
            </w:r>
            <w:r w:rsidRPr="006F170C">
              <w:rPr>
                <w:sz w:val="16"/>
                <w:szCs w:val="16"/>
              </w:rPr>
              <w:t>2024</w:t>
            </w:r>
          </w:p>
        </w:tc>
        <w:tc>
          <w:tcPr>
            <w:tcW w:w="4508" w:type="dxa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81"/>
              <w:gridCol w:w="1843"/>
              <w:gridCol w:w="599"/>
            </w:tblGrid>
            <w:tr w:rsidR="00CA0EB0" w:rsidRPr="006F170C" w14:paraId="221A25DF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70ADD587" w14:textId="77777777" w:rsidR="00CA0EB0" w:rsidRPr="006F170C" w:rsidRDefault="00CA0EB0" w:rsidP="00CA0EB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F170C">
                    <w:rPr>
                      <w:b/>
                      <w:b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1843" w:type="dxa"/>
                </w:tcPr>
                <w:p w14:paraId="57E589E3" w14:textId="77777777" w:rsidR="00CA0EB0" w:rsidRPr="006F170C" w:rsidRDefault="00CA0EB0" w:rsidP="00CA0EB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F170C">
                    <w:rPr>
                      <w:b/>
                      <w:bCs/>
                      <w:sz w:val="16"/>
                      <w:szCs w:val="16"/>
                    </w:rPr>
                    <w:t>Position</w:t>
                  </w:r>
                </w:p>
              </w:tc>
              <w:tc>
                <w:tcPr>
                  <w:tcW w:w="599" w:type="dxa"/>
                </w:tcPr>
                <w:p w14:paraId="1BE7AE65" w14:textId="3F801CCC" w:rsidR="00CA0EB0" w:rsidRPr="006F170C" w:rsidRDefault="00567361" w:rsidP="00CA0EB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Inits</w:t>
                  </w:r>
                </w:p>
              </w:tc>
            </w:tr>
            <w:tr w:rsidR="00CA0EB0" w:rsidRPr="006F170C" w14:paraId="76DE1A5E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602B92EF" w14:textId="77777777" w:rsidR="00CA0EB0" w:rsidRPr="006F170C" w:rsidRDefault="00CA0EB0" w:rsidP="00CA0EB0">
                  <w:pPr>
                    <w:rPr>
                      <w:sz w:val="16"/>
                      <w:szCs w:val="16"/>
                    </w:rPr>
                  </w:pPr>
                  <w:r w:rsidRPr="006F170C">
                    <w:rPr>
                      <w:sz w:val="16"/>
                      <w:szCs w:val="16"/>
                    </w:rPr>
                    <w:t>Peter Gieler</w:t>
                  </w:r>
                </w:p>
              </w:tc>
              <w:tc>
                <w:tcPr>
                  <w:tcW w:w="1843" w:type="dxa"/>
                </w:tcPr>
                <w:p w14:paraId="02B0BA23" w14:textId="7A4DFCA2" w:rsidR="00F45A0D" w:rsidRPr="006F170C" w:rsidRDefault="009A6B65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Acting </w:t>
                  </w:r>
                  <w:r w:rsidR="00F45A0D" w:rsidRPr="006F170C">
                    <w:rPr>
                      <w:sz w:val="16"/>
                      <w:szCs w:val="16"/>
                    </w:rPr>
                    <w:t>Chair</w:t>
                  </w:r>
                  <w:r w:rsidR="00567361">
                    <w:rPr>
                      <w:sz w:val="16"/>
                      <w:szCs w:val="16"/>
                    </w:rPr>
                    <w:t xml:space="preserve"> / Trustee</w:t>
                  </w:r>
                </w:p>
              </w:tc>
              <w:tc>
                <w:tcPr>
                  <w:tcW w:w="599" w:type="dxa"/>
                </w:tcPr>
                <w:p w14:paraId="50E185FD" w14:textId="23F557DF" w:rsidR="00CA0EB0" w:rsidRPr="006F170C" w:rsidRDefault="006F170C" w:rsidP="00CA0EB0">
                  <w:pPr>
                    <w:rPr>
                      <w:sz w:val="16"/>
                      <w:szCs w:val="16"/>
                    </w:rPr>
                  </w:pPr>
                  <w:r w:rsidRPr="006F170C">
                    <w:rPr>
                      <w:sz w:val="16"/>
                      <w:szCs w:val="16"/>
                    </w:rPr>
                    <w:t>PG</w:t>
                  </w:r>
                </w:p>
              </w:tc>
            </w:tr>
            <w:tr w:rsidR="00CA0EB0" w:rsidRPr="006F170C" w14:paraId="639FC65F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41A688BA" w14:textId="77777777" w:rsidR="00CA0EB0" w:rsidRPr="006F170C" w:rsidRDefault="00CA0EB0" w:rsidP="00CA0EB0">
                  <w:pPr>
                    <w:rPr>
                      <w:sz w:val="16"/>
                      <w:szCs w:val="16"/>
                    </w:rPr>
                  </w:pPr>
                  <w:r w:rsidRPr="006F170C">
                    <w:rPr>
                      <w:sz w:val="16"/>
                      <w:szCs w:val="16"/>
                    </w:rPr>
                    <w:t>Jasper McGuire</w:t>
                  </w:r>
                </w:p>
              </w:tc>
              <w:tc>
                <w:tcPr>
                  <w:tcW w:w="1843" w:type="dxa"/>
                </w:tcPr>
                <w:p w14:paraId="2CD815B9" w14:textId="4D08023D" w:rsidR="00CA0EB0" w:rsidRPr="006F170C" w:rsidRDefault="00567361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Acting </w:t>
                  </w:r>
                  <w:r w:rsidR="00F45A0D" w:rsidRPr="006F170C">
                    <w:rPr>
                      <w:sz w:val="16"/>
                      <w:szCs w:val="16"/>
                    </w:rPr>
                    <w:t>Secretary</w:t>
                  </w:r>
                </w:p>
              </w:tc>
              <w:tc>
                <w:tcPr>
                  <w:tcW w:w="599" w:type="dxa"/>
                </w:tcPr>
                <w:p w14:paraId="78C61EFD" w14:textId="1DA5EEBE" w:rsidR="00CA0EB0" w:rsidRPr="006F170C" w:rsidRDefault="006F170C" w:rsidP="00CA0EB0">
                  <w:pPr>
                    <w:rPr>
                      <w:sz w:val="16"/>
                      <w:szCs w:val="16"/>
                    </w:rPr>
                  </w:pPr>
                  <w:r w:rsidRPr="006F170C">
                    <w:rPr>
                      <w:sz w:val="16"/>
                      <w:szCs w:val="16"/>
                    </w:rPr>
                    <w:t>JM</w:t>
                  </w:r>
                </w:p>
              </w:tc>
            </w:tr>
            <w:tr w:rsidR="00CA0EB0" w:rsidRPr="006F170C" w14:paraId="3247D39C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038A0B19" w14:textId="537F55BA" w:rsidR="00CA0EB0" w:rsidRPr="006F170C" w:rsidRDefault="00CA0EB0" w:rsidP="00CA0EB0">
                  <w:pPr>
                    <w:rPr>
                      <w:sz w:val="16"/>
                      <w:szCs w:val="16"/>
                    </w:rPr>
                  </w:pPr>
                  <w:r w:rsidRPr="006F170C">
                    <w:rPr>
                      <w:sz w:val="16"/>
                      <w:szCs w:val="16"/>
                    </w:rPr>
                    <w:t>Roland</w:t>
                  </w:r>
                  <w:r w:rsidR="006F170C" w:rsidRPr="006F170C">
                    <w:rPr>
                      <w:sz w:val="16"/>
                      <w:szCs w:val="16"/>
                    </w:rPr>
                    <w:t xml:space="preserve"> Wales</w:t>
                  </w:r>
                </w:p>
              </w:tc>
              <w:tc>
                <w:tcPr>
                  <w:tcW w:w="1843" w:type="dxa"/>
                </w:tcPr>
                <w:p w14:paraId="61D876BA" w14:textId="2E8DACB3" w:rsidR="00CA0EB0" w:rsidRPr="006F170C" w:rsidRDefault="00F45A0D" w:rsidP="00CA0EB0">
                  <w:pPr>
                    <w:rPr>
                      <w:sz w:val="16"/>
                      <w:szCs w:val="16"/>
                    </w:rPr>
                  </w:pPr>
                  <w:r w:rsidRPr="006F170C">
                    <w:rPr>
                      <w:sz w:val="16"/>
                      <w:szCs w:val="16"/>
                    </w:rPr>
                    <w:t>Treasurer</w:t>
                  </w:r>
                </w:p>
              </w:tc>
              <w:tc>
                <w:tcPr>
                  <w:tcW w:w="599" w:type="dxa"/>
                </w:tcPr>
                <w:p w14:paraId="484FA3B3" w14:textId="5708A01A" w:rsidR="00CA0EB0" w:rsidRPr="006F170C" w:rsidRDefault="006F170C" w:rsidP="00CA0EB0">
                  <w:pPr>
                    <w:rPr>
                      <w:sz w:val="16"/>
                      <w:szCs w:val="16"/>
                    </w:rPr>
                  </w:pPr>
                  <w:r w:rsidRPr="006F170C">
                    <w:rPr>
                      <w:sz w:val="16"/>
                      <w:szCs w:val="16"/>
                    </w:rPr>
                    <w:t>RW</w:t>
                  </w:r>
                </w:p>
              </w:tc>
            </w:tr>
            <w:tr w:rsidR="00CA0EB0" w:rsidRPr="006F170C" w14:paraId="361D19DE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088DC963" w14:textId="30DD8704" w:rsidR="00CA0EB0" w:rsidRPr="006F170C" w:rsidRDefault="00833C0E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  <w:r w:rsidR="009A6B65">
                    <w:rPr>
                      <w:sz w:val="16"/>
                      <w:szCs w:val="16"/>
                    </w:rPr>
                    <w:t>iana Gibbons</w:t>
                  </w:r>
                </w:p>
              </w:tc>
              <w:tc>
                <w:tcPr>
                  <w:tcW w:w="1843" w:type="dxa"/>
                </w:tcPr>
                <w:p w14:paraId="427399E8" w14:textId="3D91742D" w:rsidR="00CA0EB0" w:rsidRPr="006F170C" w:rsidRDefault="00FB77EA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</w:t>
                  </w:r>
                  <w:r w:rsidR="009A6B65">
                    <w:rPr>
                      <w:sz w:val="16"/>
                      <w:szCs w:val="16"/>
                    </w:rPr>
                    <w:t xml:space="preserve">alley </w:t>
                  </w:r>
                  <w:r>
                    <w:rPr>
                      <w:sz w:val="16"/>
                      <w:szCs w:val="16"/>
                    </w:rPr>
                    <w:t>P</w:t>
                  </w:r>
                  <w:r w:rsidR="009A6B65">
                    <w:rPr>
                      <w:sz w:val="16"/>
                      <w:szCs w:val="16"/>
                    </w:rPr>
                    <w:t>layers</w:t>
                  </w:r>
                  <w:r w:rsidR="00567361">
                    <w:rPr>
                      <w:sz w:val="16"/>
                      <w:szCs w:val="16"/>
                    </w:rPr>
                    <w:t xml:space="preserve"> / Trustee</w:t>
                  </w:r>
                </w:p>
              </w:tc>
              <w:tc>
                <w:tcPr>
                  <w:tcW w:w="599" w:type="dxa"/>
                </w:tcPr>
                <w:p w14:paraId="67E422EF" w14:textId="4EDBB0BC" w:rsidR="00CA0EB0" w:rsidRPr="006F170C" w:rsidRDefault="00567361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DG</w:t>
                  </w:r>
                </w:p>
              </w:tc>
            </w:tr>
            <w:tr w:rsidR="00CA0EB0" w:rsidRPr="006F170C" w14:paraId="28F398FD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15763AD5" w14:textId="65862D73" w:rsidR="00CA0EB0" w:rsidRPr="006F170C" w:rsidRDefault="00833C0E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Bob</w:t>
                  </w:r>
                  <w:r w:rsidR="004413F5">
                    <w:rPr>
                      <w:sz w:val="16"/>
                      <w:szCs w:val="16"/>
                    </w:rPr>
                    <w:t xml:space="preserve"> Cook</w:t>
                  </w:r>
                </w:p>
              </w:tc>
              <w:tc>
                <w:tcPr>
                  <w:tcW w:w="1843" w:type="dxa"/>
                </w:tcPr>
                <w:p w14:paraId="73BBC768" w14:textId="273CA3BC" w:rsidR="00CA0EB0" w:rsidRPr="006F170C" w:rsidRDefault="00174A61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Grounds</w:t>
                  </w:r>
                </w:p>
              </w:tc>
              <w:tc>
                <w:tcPr>
                  <w:tcW w:w="599" w:type="dxa"/>
                </w:tcPr>
                <w:p w14:paraId="05DDCC4F" w14:textId="69F4E1E0" w:rsidR="00CA0EB0" w:rsidRPr="006F170C" w:rsidRDefault="00174A61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BC</w:t>
                  </w:r>
                </w:p>
              </w:tc>
            </w:tr>
            <w:tr w:rsidR="00CA0EB0" w:rsidRPr="006F170C" w14:paraId="1CA7037F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2440F4C8" w14:textId="2D337DFE" w:rsidR="00CA0EB0" w:rsidRPr="006F170C" w:rsidRDefault="00833C0E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Graham</w:t>
                  </w:r>
                  <w:r w:rsidR="0009674E">
                    <w:rPr>
                      <w:sz w:val="16"/>
                      <w:szCs w:val="16"/>
                    </w:rPr>
                    <w:t xml:space="preserve"> Hall</w:t>
                  </w:r>
                </w:p>
              </w:tc>
              <w:tc>
                <w:tcPr>
                  <w:tcW w:w="1843" w:type="dxa"/>
                </w:tcPr>
                <w:p w14:paraId="6AFB7272" w14:textId="2B753CB6" w:rsidR="00CA0EB0" w:rsidRPr="006F170C" w:rsidRDefault="00833C0E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</w:t>
                  </w:r>
                  <w:r w:rsidR="0009674E">
                    <w:rPr>
                      <w:sz w:val="16"/>
                      <w:szCs w:val="16"/>
                    </w:rPr>
                    <w:t>V</w:t>
                  </w:r>
                  <w:r>
                    <w:rPr>
                      <w:sz w:val="16"/>
                      <w:szCs w:val="16"/>
                    </w:rPr>
                    <w:t>FC</w:t>
                  </w:r>
                </w:p>
              </w:tc>
              <w:tc>
                <w:tcPr>
                  <w:tcW w:w="599" w:type="dxa"/>
                </w:tcPr>
                <w:p w14:paraId="4B627ECB" w14:textId="0D734B53" w:rsidR="00CA0EB0" w:rsidRPr="006F170C" w:rsidRDefault="000C7200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GH</w:t>
                  </w:r>
                </w:p>
              </w:tc>
            </w:tr>
            <w:tr w:rsidR="00CA0EB0" w:rsidRPr="006F170C" w14:paraId="3C43424F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4E3DD921" w14:textId="1022C661" w:rsidR="00CA0EB0" w:rsidRPr="006F170C" w:rsidRDefault="0009674E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</w:t>
                  </w:r>
                  <w:r w:rsidR="000C7200">
                    <w:rPr>
                      <w:sz w:val="16"/>
                      <w:szCs w:val="16"/>
                    </w:rPr>
                    <w:t>ouise Jones</w:t>
                  </w:r>
                </w:p>
              </w:tc>
              <w:tc>
                <w:tcPr>
                  <w:tcW w:w="1843" w:type="dxa"/>
                </w:tcPr>
                <w:p w14:paraId="35BFB775" w14:textId="21213D86" w:rsidR="00CA0EB0" w:rsidRPr="006F170C" w:rsidRDefault="00FB77EA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Sh</w:t>
                  </w:r>
                  <w:r w:rsidR="000C7200">
                    <w:rPr>
                      <w:sz w:val="16"/>
                      <w:szCs w:val="16"/>
                    </w:rPr>
                    <w:t>o</w:t>
                  </w:r>
                  <w:r>
                    <w:rPr>
                      <w:sz w:val="16"/>
                      <w:szCs w:val="16"/>
                    </w:rPr>
                    <w:t>p Rep</w:t>
                  </w:r>
                </w:p>
              </w:tc>
              <w:tc>
                <w:tcPr>
                  <w:tcW w:w="599" w:type="dxa"/>
                </w:tcPr>
                <w:p w14:paraId="16EDCFA2" w14:textId="51496C7B" w:rsidR="00CA0EB0" w:rsidRPr="006F170C" w:rsidRDefault="000C7200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LJ</w:t>
                  </w:r>
                </w:p>
              </w:tc>
            </w:tr>
            <w:tr w:rsidR="00CA0EB0" w:rsidRPr="006F170C" w14:paraId="4ED78B77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7B539CF9" w14:textId="1341FFB2" w:rsidR="00CA0EB0" w:rsidRPr="006F170C" w:rsidRDefault="00174A61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Lisa Thyer-Jones</w:t>
                  </w:r>
                </w:p>
              </w:tc>
              <w:tc>
                <w:tcPr>
                  <w:tcW w:w="1843" w:type="dxa"/>
                </w:tcPr>
                <w:p w14:paraId="51B9F936" w14:textId="3126D349" w:rsidR="00CA0EB0" w:rsidRPr="006F170C" w:rsidRDefault="00567361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Resident / Play </w:t>
                  </w:r>
                  <w:r w:rsidR="00FB77EA">
                    <w:rPr>
                      <w:sz w:val="16"/>
                      <w:szCs w:val="16"/>
                    </w:rPr>
                    <w:t>Park</w:t>
                  </w:r>
                </w:p>
              </w:tc>
              <w:tc>
                <w:tcPr>
                  <w:tcW w:w="599" w:type="dxa"/>
                </w:tcPr>
                <w:p w14:paraId="669A7717" w14:textId="659231B8" w:rsidR="00CA0EB0" w:rsidRPr="006F170C" w:rsidRDefault="00174A61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LTJ</w:t>
                  </w:r>
                </w:p>
              </w:tc>
            </w:tr>
            <w:tr w:rsidR="0009674E" w:rsidRPr="006F170C" w14:paraId="59C4ABBB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0B084FB1" w14:textId="65FB041D" w:rsidR="0009674E" w:rsidRPr="006F170C" w:rsidRDefault="0069337C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  <w:r w:rsidR="00174A61">
                    <w:rPr>
                      <w:sz w:val="16"/>
                      <w:szCs w:val="16"/>
                    </w:rPr>
                    <w:t>ichard Adams</w:t>
                  </w:r>
                </w:p>
              </w:tc>
              <w:tc>
                <w:tcPr>
                  <w:tcW w:w="1843" w:type="dxa"/>
                </w:tcPr>
                <w:p w14:paraId="58E5F3E5" w14:textId="5AC337FD" w:rsidR="0009674E" w:rsidRPr="006F170C" w:rsidRDefault="00174A61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Resident</w:t>
                  </w:r>
                  <w:r w:rsidR="00567361">
                    <w:rPr>
                      <w:sz w:val="16"/>
                      <w:szCs w:val="16"/>
                    </w:rPr>
                    <w:t xml:space="preserve"> / T</w:t>
                  </w:r>
                  <w:r>
                    <w:rPr>
                      <w:sz w:val="16"/>
                      <w:szCs w:val="16"/>
                    </w:rPr>
                    <w:t>ech</w:t>
                  </w:r>
                </w:p>
              </w:tc>
              <w:tc>
                <w:tcPr>
                  <w:tcW w:w="599" w:type="dxa"/>
                </w:tcPr>
                <w:p w14:paraId="08CA73AF" w14:textId="0904B297" w:rsidR="0009674E" w:rsidRPr="006F170C" w:rsidRDefault="00174A61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</w:t>
                  </w:r>
                </w:p>
              </w:tc>
            </w:tr>
            <w:tr w:rsidR="0069337C" w:rsidRPr="006F170C" w14:paraId="34749AC1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2A3C915F" w14:textId="69D9AC11" w:rsidR="0069337C" w:rsidRDefault="0069337C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  <w:r w:rsidR="008C182C">
                    <w:rPr>
                      <w:sz w:val="16"/>
                      <w:szCs w:val="16"/>
                    </w:rPr>
                    <w:t>ngus Idle</w:t>
                  </w:r>
                </w:p>
              </w:tc>
              <w:tc>
                <w:tcPr>
                  <w:tcW w:w="1843" w:type="dxa"/>
                </w:tcPr>
                <w:p w14:paraId="70A1B99B" w14:textId="35B6EBF7" w:rsidR="0069337C" w:rsidRPr="006F170C" w:rsidRDefault="00A26775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HVRA</w:t>
                  </w:r>
                </w:p>
              </w:tc>
              <w:tc>
                <w:tcPr>
                  <w:tcW w:w="599" w:type="dxa"/>
                </w:tcPr>
                <w:p w14:paraId="075A762F" w14:textId="0115E660" w:rsidR="0069337C" w:rsidRPr="006F170C" w:rsidRDefault="008C182C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AI</w:t>
                  </w:r>
                </w:p>
              </w:tc>
            </w:tr>
            <w:tr w:rsidR="0069337C" w:rsidRPr="006F170C" w14:paraId="2F4B1245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35042E83" w14:textId="60147DF0" w:rsidR="0069337C" w:rsidRDefault="0069337C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</w:t>
                  </w:r>
                  <w:r w:rsidR="008C182C">
                    <w:rPr>
                      <w:sz w:val="16"/>
                      <w:szCs w:val="16"/>
                    </w:rPr>
                    <w:t>avid Hilling</w:t>
                  </w:r>
                </w:p>
              </w:tc>
              <w:tc>
                <w:tcPr>
                  <w:tcW w:w="1843" w:type="dxa"/>
                </w:tcPr>
                <w:p w14:paraId="7C79292F" w14:textId="3E467D88" w:rsidR="0069337C" w:rsidRPr="006F170C" w:rsidRDefault="0069337C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Resident</w:t>
                  </w:r>
                </w:p>
              </w:tc>
              <w:tc>
                <w:tcPr>
                  <w:tcW w:w="599" w:type="dxa"/>
                </w:tcPr>
                <w:p w14:paraId="4F2DE8DC" w14:textId="4687A50E" w:rsidR="0069337C" w:rsidRPr="006F170C" w:rsidRDefault="008C182C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DH</w:t>
                  </w:r>
                </w:p>
              </w:tc>
            </w:tr>
            <w:tr w:rsidR="00AE5D17" w:rsidRPr="006F170C" w14:paraId="74A6F9BB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570F7D3E" w14:textId="0D304AE4" w:rsidR="00AE5D17" w:rsidRDefault="00AE5D17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8C182C">
                    <w:rPr>
                      <w:sz w:val="16"/>
                      <w:szCs w:val="16"/>
                    </w:rPr>
                    <w:t>aul Cook</w:t>
                  </w:r>
                </w:p>
              </w:tc>
              <w:tc>
                <w:tcPr>
                  <w:tcW w:w="1843" w:type="dxa"/>
                </w:tcPr>
                <w:p w14:paraId="0844869F" w14:textId="65C54E5C" w:rsidR="00AE5D17" w:rsidRDefault="00AE5D17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HAG</w:t>
                  </w:r>
                </w:p>
              </w:tc>
              <w:tc>
                <w:tcPr>
                  <w:tcW w:w="599" w:type="dxa"/>
                </w:tcPr>
                <w:p w14:paraId="47ED4619" w14:textId="4CE698C1" w:rsidR="00AE5D17" w:rsidRPr="006F170C" w:rsidRDefault="00A020FA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PC</w:t>
                  </w:r>
                </w:p>
              </w:tc>
            </w:tr>
            <w:tr w:rsidR="00AE5D17" w:rsidRPr="006F170C" w14:paraId="68FFEFEA" w14:textId="77777777" w:rsidTr="007F09CE">
              <w:trPr>
                <w:jc w:val="center"/>
              </w:trPr>
              <w:tc>
                <w:tcPr>
                  <w:tcW w:w="1681" w:type="dxa"/>
                </w:tcPr>
                <w:p w14:paraId="47EF9C16" w14:textId="10B5B31F" w:rsidR="00AE5D17" w:rsidRDefault="00A020FA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Andrew Flint</w:t>
                  </w:r>
                </w:p>
              </w:tc>
              <w:tc>
                <w:tcPr>
                  <w:tcW w:w="1843" w:type="dxa"/>
                </w:tcPr>
                <w:p w14:paraId="4E43C026" w14:textId="28269B18" w:rsidR="00AE5D17" w:rsidRDefault="00AE5D17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HAGA</w:t>
                  </w:r>
                </w:p>
              </w:tc>
              <w:tc>
                <w:tcPr>
                  <w:tcW w:w="599" w:type="dxa"/>
                </w:tcPr>
                <w:p w14:paraId="182F4893" w14:textId="2A5A6E20" w:rsidR="00AE5D17" w:rsidRPr="006F170C" w:rsidRDefault="00A020FA" w:rsidP="00CA0E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AF</w:t>
                  </w:r>
                </w:p>
              </w:tc>
            </w:tr>
          </w:tbl>
          <w:p w14:paraId="1C3F8B1D" w14:textId="77777777" w:rsidR="00E14F03" w:rsidRPr="006F170C" w:rsidRDefault="00E14F03" w:rsidP="00D6070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8C35115" w14:textId="77777777" w:rsidR="00E14F03" w:rsidRPr="006F170C" w:rsidRDefault="00E14F03" w:rsidP="00D60702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1"/>
        <w:gridCol w:w="6949"/>
        <w:gridCol w:w="516"/>
      </w:tblGrid>
      <w:tr w:rsidR="00020CDC" w:rsidRPr="00660D4E" w14:paraId="4F980357" w14:textId="77777777" w:rsidTr="00DC7B04">
        <w:tc>
          <w:tcPr>
            <w:tcW w:w="1551" w:type="dxa"/>
          </w:tcPr>
          <w:p w14:paraId="2C94B6FD" w14:textId="22A7A288" w:rsidR="00D60702" w:rsidRPr="00660D4E" w:rsidRDefault="00E8599F" w:rsidP="00D60702">
            <w:pPr>
              <w:jc w:val="right"/>
              <w:rPr>
                <w:b/>
                <w:bCs/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ab/>
            </w:r>
            <w:r w:rsidR="00D60702" w:rsidRPr="00660D4E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949" w:type="dxa"/>
          </w:tcPr>
          <w:p w14:paraId="603CDA68" w14:textId="21038A60" w:rsidR="00D60702" w:rsidRPr="00276BB4" w:rsidRDefault="00D60702" w:rsidP="00276BB4">
            <w:pPr>
              <w:rPr>
                <w:b/>
                <w:bCs/>
                <w:sz w:val="18"/>
                <w:szCs w:val="18"/>
              </w:rPr>
            </w:pPr>
            <w:r w:rsidRPr="00276BB4">
              <w:rPr>
                <w:b/>
                <w:bCs/>
                <w:sz w:val="18"/>
                <w:szCs w:val="18"/>
              </w:rPr>
              <w:t>Minutes</w:t>
            </w:r>
          </w:p>
        </w:tc>
        <w:tc>
          <w:tcPr>
            <w:tcW w:w="516" w:type="dxa"/>
          </w:tcPr>
          <w:p w14:paraId="1993A119" w14:textId="1C6B59C0" w:rsidR="00D60702" w:rsidRPr="00660D4E" w:rsidRDefault="00D6070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20CDC" w:rsidRPr="00660D4E" w14:paraId="0B295890" w14:textId="77777777" w:rsidTr="00DC7B04">
        <w:tc>
          <w:tcPr>
            <w:tcW w:w="1551" w:type="dxa"/>
          </w:tcPr>
          <w:p w14:paraId="60796189" w14:textId="26C4C2CC" w:rsidR="00D60702" w:rsidRPr="00660D4E" w:rsidRDefault="00D60702" w:rsidP="00D60702">
            <w:pPr>
              <w:jc w:val="right"/>
              <w:rPr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>Welcome</w:t>
            </w:r>
          </w:p>
        </w:tc>
        <w:tc>
          <w:tcPr>
            <w:tcW w:w="6949" w:type="dxa"/>
          </w:tcPr>
          <w:p w14:paraId="2B9FB517" w14:textId="7E364836" w:rsidR="00D60702" w:rsidRPr="006744E7" w:rsidRDefault="00D60702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744E7">
              <w:rPr>
                <w:sz w:val="18"/>
                <w:szCs w:val="18"/>
              </w:rPr>
              <w:t xml:space="preserve">Meeting opened at </w:t>
            </w:r>
            <w:r w:rsidR="00E8599F" w:rsidRPr="006744E7">
              <w:rPr>
                <w:sz w:val="18"/>
                <w:szCs w:val="18"/>
              </w:rPr>
              <w:t>8pm</w:t>
            </w:r>
            <w:r w:rsidRPr="006744E7">
              <w:rPr>
                <w:sz w:val="18"/>
                <w:szCs w:val="18"/>
              </w:rPr>
              <w:t xml:space="preserve"> by</w:t>
            </w:r>
            <w:r w:rsidR="00561161" w:rsidRPr="006744E7">
              <w:rPr>
                <w:sz w:val="18"/>
                <w:szCs w:val="18"/>
              </w:rPr>
              <w:t xml:space="preserve"> </w:t>
            </w:r>
            <w:r w:rsidR="00E8599F" w:rsidRPr="006744E7">
              <w:rPr>
                <w:sz w:val="18"/>
                <w:szCs w:val="18"/>
              </w:rPr>
              <w:t>PG</w:t>
            </w:r>
          </w:p>
        </w:tc>
        <w:tc>
          <w:tcPr>
            <w:tcW w:w="516" w:type="dxa"/>
          </w:tcPr>
          <w:p w14:paraId="28F2F18C" w14:textId="7E140D0C" w:rsidR="00D60702" w:rsidRPr="00660D4E" w:rsidRDefault="0098125F">
            <w:pPr>
              <w:rPr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>PG</w:t>
            </w:r>
          </w:p>
        </w:tc>
      </w:tr>
      <w:tr w:rsidR="00D60702" w:rsidRPr="00660D4E" w14:paraId="265370E4" w14:textId="77777777" w:rsidTr="00DC7B04">
        <w:tc>
          <w:tcPr>
            <w:tcW w:w="1551" w:type="dxa"/>
          </w:tcPr>
          <w:p w14:paraId="6363FDA9" w14:textId="1EC3AEA3" w:rsidR="00D60702" w:rsidRPr="00660D4E" w:rsidRDefault="00FB217D" w:rsidP="00D60702">
            <w:pPr>
              <w:jc w:val="right"/>
              <w:rPr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>A</w:t>
            </w:r>
            <w:r w:rsidR="00D60702" w:rsidRPr="00660D4E">
              <w:rPr>
                <w:sz w:val="18"/>
                <w:szCs w:val="18"/>
              </w:rPr>
              <w:t>ppologies</w:t>
            </w:r>
          </w:p>
        </w:tc>
        <w:tc>
          <w:tcPr>
            <w:tcW w:w="6949" w:type="dxa"/>
          </w:tcPr>
          <w:p w14:paraId="0E0716FC" w14:textId="2D03C5D7" w:rsidR="00314882" w:rsidRPr="006744E7" w:rsidRDefault="00753F4C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 Morrison (SM), Graham Card (GC)</w:t>
            </w:r>
            <w:r w:rsidR="00CC4222">
              <w:rPr>
                <w:sz w:val="18"/>
                <w:szCs w:val="18"/>
              </w:rPr>
              <w:t xml:space="preserve"> Steve Smith</w:t>
            </w:r>
            <w:r w:rsidR="00DC7B04">
              <w:rPr>
                <w:sz w:val="18"/>
                <w:szCs w:val="18"/>
              </w:rPr>
              <w:t xml:space="preserve"> </w:t>
            </w:r>
            <w:r w:rsidR="00CC4222">
              <w:rPr>
                <w:sz w:val="18"/>
                <w:szCs w:val="18"/>
              </w:rPr>
              <w:t xml:space="preserve">(SS) </w:t>
            </w:r>
            <w:r w:rsidR="00CC4222" w:rsidRPr="005059B8">
              <w:rPr>
                <w:sz w:val="18"/>
                <w:szCs w:val="18"/>
              </w:rPr>
              <w:t>Bev</w:t>
            </w:r>
            <w:r w:rsidR="00CC4222">
              <w:rPr>
                <w:sz w:val="18"/>
                <w:szCs w:val="18"/>
              </w:rPr>
              <w:t xml:space="preserve"> </w:t>
            </w:r>
            <w:r w:rsidR="005059B8">
              <w:rPr>
                <w:sz w:val="18"/>
                <w:szCs w:val="18"/>
              </w:rPr>
              <w:t xml:space="preserve">Beveridge </w:t>
            </w:r>
            <w:r w:rsidR="00CC4222">
              <w:rPr>
                <w:sz w:val="18"/>
                <w:szCs w:val="18"/>
              </w:rPr>
              <w:t>(BB)</w:t>
            </w:r>
            <w:r w:rsidR="001767DE">
              <w:rPr>
                <w:sz w:val="18"/>
                <w:szCs w:val="18"/>
              </w:rPr>
              <w:t xml:space="preserve"> </w:t>
            </w:r>
            <w:r w:rsidR="001767DE" w:rsidRPr="00E17F70">
              <w:rPr>
                <w:sz w:val="18"/>
                <w:szCs w:val="18"/>
              </w:rPr>
              <w:t>Simon</w:t>
            </w:r>
            <w:r w:rsidR="001767DE">
              <w:rPr>
                <w:sz w:val="18"/>
                <w:szCs w:val="18"/>
              </w:rPr>
              <w:t xml:space="preserve"> Ke</w:t>
            </w:r>
            <w:r w:rsidR="005059B8">
              <w:rPr>
                <w:sz w:val="18"/>
                <w:szCs w:val="18"/>
              </w:rPr>
              <w:t>a</w:t>
            </w:r>
            <w:r w:rsidR="001767DE">
              <w:rPr>
                <w:sz w:val="18"/>
                <w:szCs w:val="18"/>
              </w:rPr>
              <w:t>r</w:t>
            </w:r>
            <w:r w:rsidR="00E17F70">
              <w:rPr>
                <w:sz w:val="18"/>
                <w:szCs w:val="18"/>
              </w:rPr>
              <w:t>e</w:t>
            </w:r>
            <w:r w:rsidR="001767DE">
              <w:rPr>
                <w:sz w:val="18"/>
                <w:szCs w:val="18"/>
              </w:rPr>
              <w:t>y</w:t>
            </w:r>
            <w:r w:rsidR="00C01878">
              <w:rPr>
                <w:sz w:val="18"/>
                <w:szCs w:val="18"/>
              </w:rPr>
              <w:t xml:space="preserve"> (SK)</w:t>
            </w:r>
          </w:p>
        </w:tc>
        <w:tc>
          <w:tcPr>
            <w:tcW w:w="516" w:type="dxa"/>
          </w:tcPr>
          <w:p w14:paraId="41098C2D" w14:textId="24AE5589" w:rsidR="00D60702" w:rsidRPr="00660D4E" w:rsidRDefault="00D37F48">
            <w:pPr>
              <w:rPr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>JM</w:t>
            </w:r>
          </w:p>
        </w:tc>
      </w:tr>
      <w:tr w:rsidR="00D60702" w:rsidRPr="00660D4E" w14:paraId="53F060E4" w14:textId="77777777" w:rsidTr="00DC7B04">
        <w:tc>
          <w:tcPr>
            <w:tcW w:w="1551" w:type="dxa"/>
          </w:tcPr>
          <w:p w14:paraId="61C7FF6B" w14:textId="6F43714A" w:rsidR="00D60702" w:rsidRPr="00660D4E" w:rsidRDefault="00D60702" w:rsidP="00D60702">
            <w:pPr>
              <w:jc w:val="right"/>
              <w:rPr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>Record of the minutes from the last committee meeting</w:t>
            </w:r>
          </w:p>
        </w:tc>
        <w:tc>
          <w:tcPr>
            <w:tcW w:w="6949" w:type="dxa"/>
          </w:tcPr>
          <w:p w14:paraId="7572955A" w14:textId="77777777" w:rsidR="0093295D" w:rsidRDefault="006C0A77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Booking Secretary’s report was missing and will </w:t>
            </w:r>
            <w:proofErr w:type="gramStart"/>
            <w:r>
              <w:rPr>
                <w:sz w:val="18"/>
                <w:szCs w:val="18"/>
              </w:rPr>
              <w:t>be retrospectively added</w:t>
            </w:r>
            <w:proofErr w:type="gramEnd"/>
            <w:r>
              <w:rPr>
                <w:sz w:val="18"/>
                <w:szCs w:val="18"/>
              </w:rPr>
              <w:t xml:space="preserve"> from Natalie’s email</w:t>
            </w:r>
            <w:r w:rsidR="00CC2C8B">
              <w:rPr>
                <w:sz w:val="18"/>
                <w:szCs w:val="18"/>
              </w:rPr>
              <w:t xml:space="preserve"> before uploading to the share.</w:t>
            </w:r>
          </w:p>
          <w:p w14:paraId="509E98D1" w14:textId="25A558C5" w:rsidR="00480173" w:rsidRPr="006744E7" w:rsidRDefault="001767DE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Noted by PG that the minutes are not in the same order as the agenda</w:t>
            </w:r>
          </w:p>
        </w:tc>
        <w:tc>
          <w:tcPr>
            <w:tcW w:w="516" w:type="dxa"/>
          </w:tcPr>
          <w:p w14:paraId="6F5967CF" w14:textId="154EB001" w:rsidR="00D60702" w:rsidRPr="00660D4E" w:rsidRDefault="00E8599F">
            <w:pPr>
              <w:rPr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>JM</w:t>
            </w:r>
          </w:p>
        </w:tc>
      </w:tr>
      <w:tr w:rsidR="00D60702" w:rsidRPr="00660D4E" w14:paraId="2B5964D0" w14:textId="77777777" w:rsidTr="00DC7B04">
        <w:tc>
          <w:tcPr>
            <w:tcW w:w="1551" w:type="dxa"/>
          </w:tcPr>
          <w:p w14:paraId="4422AFBE" w14:textId="0774A087" w:rsidR="00D60702" w:rsidRPr="00660D4E" w:rsidRDefault="001767DE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Introductions</w:t>
            </w:r>
          </w:p>
        </w:tc>
        <w:tc>
          <w:tcPr>
            <w:tcW w:w="6949" w:type="dxa"/>
          </w:tcPr>
          <w:p w14:paraId="56AF7DCD" w14:textId="6C1414AD" w:rsidR="0069337C" w:rsidRPr="007F09CE" w:rsidRDefault="0069337C" w:rsidP="00E17F7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</w:t>
            </w:r>
            <w:r w:rsidR="001767DE">
              <w:rPr>
                <w:sz w:val="18"/>
                <w:szCs w:val="18"/>
              </w:rPr>
              <w:t>duced</w:t>
            </w:r>
            <w:r>
              <w:rPr>
                <w:sz w:val="18"/>
                <w:szCs w:val="18"/>
              </w:rPr>
              <w:t xml:space="preserve"> Bob Cook</w:t>
            </w:r>
            <w:r w:rsidR="00E17F70">
              <w:rPr>
                <w:sz w:val="18"/>
                <w:szCs w:val="18"/>
              </w:rPr>
              <w:t xml:space="preserve">, and </w:t>
            </w:r>
            <w:r w:rsidRPr="007F09CE">
              <w:rPr>
                <w:sz w:val="18"/>
                <w:szCs w:val="18"/>
              </w:rPr>
              <w:t>Graham Hall</w:t>
            </w:r>
            <w:r w:rsidR="001767DE" w:rsidRPr="007F09CE">
              <w:rPr>
                <w:sz w:val="18"/>
                <w:szCs w:val="18"/>
              </w:rPr>
              <w:t xml:space="preserve"> the </w:t>
            </w:r>
            <w:r w:rsidRPr="007F09CE">
              <w:rPr>
                <w:sz w:val="18"/>
                <w:szCs w:val="18"/>
              </w:rPr>
              <w:t>new C</w:t>
            </w:r>
            <w:r w:rsidR="001767DE" w:rsidRPr="007F09CE">
              <w:rPr>
                <w:sz w:val="18"/>
                <w:szCs w:val="18"/>
              </w:rPr>
              <w:t xml:space="preserve">hair </w:t>
            </w:r>
            <w:r w:rsidRPr="007F09CE">
              <w:rPr>
                <w:sz w:val="18"/>
                <w:szCs w:val="18"/>
              </w:rPr>
              <w:t>of HVFC</w:t>
            </w:r>
          </w:p>
          <w:p w14:paraId="01BCD682" w14:textId="6E89C92D" w:rsidR="0069337C" w:rsidRPr="00276BB4" w:rsidRDefault="001767DE" w:rsidP="00276BB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 will continue to be a member of the committee as a resident</w:t>
            </w:r>
          </w:p>
        </w:tc>
        <w:tc>
          <w:tcPr>
            <w:tcW w:w="516" w:type="dxa"/>
          </w:tcPr>
          <w:p w14:paraId="447DDB78" w14:textId="29C6F08B" w:rsidR="00D60702" w:rsidRPr="00660D4E" w:rsidRDefault="0073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</w:t>
            </w:r>
          </w:p>
        </w:tc>
      </w:tr>
      <w:tr w:rsidR="00E30A12" w:rsidRPr="00660D4E" w14:paraId="2ED5130C" w14:textId="77777777" w:rsidTr="00DC7B04">
        <w:tc>
          <w:tcPr>
            <w:tcW w:w="1551" w:type="dxa"/>
          </w:tcPr>
          <w:p w14:paraId="1F359CC4" w14:textId="2B178F07" w:rsidR="00E30A12" w:rsidRPr="00660D4E" w:rsidRDefault="00BF3D19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Playground</w:t>
            </w:r>
          </w:p>
        </w:tc>
        <w:tc>
          <w:tcPr>
            <w:tcW w:w="6949" w:type="dxa"/>
          </w:tcPr>
          <w:p w14:paraId="350FE7C7" w14:textId="036FF609" w:rsidR="00BF3D19" w:rsidRPr="002D3856" w:rsidRDefault="002D3856" w:rsidP="002D385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confirm in the next few weeks an</w:t>
            </w:r>
            <w:r w:rsidR="00BF3D19" w:rsidRPr="002D3856">
              <w:rPr>
                <w:sz w:val="18"/>
                <w:szCs w:val="18"/>
              </w:rPr>
              <w:t xml:space="preserve"> of installation </w:t>
            </w:r>
            <w:r>
              <w:rPr>
                <w:sz w:val="18"/>
                <w:szCs w:val="18"/>
              </w:rPr>
              <w:t xml:space="preserve">date </w:t>
            </w:r>
            <w:r w:rsidR="00BF3D19" w:rsidRPr="002D3856">
              <w:rPr>
                <w:sz w:val="18"/>
                <w:szCs w:val="18"/>
              </w:rPr>
              <w:t>of 5</w:t>
            </w:r>
            <w:r w:rsidR="00BF3D19" w:rsidRPr="002D3856">
              <w:rPr>
                <w:sz w:val="18"/>
                <w:szCs w:val="18"/>
                <w:vertAlign w:val="superscript"/>
              </w:rPr>
              <w:t>th</w:t>
            </w:r>
            <w:r w:rsidR="00BF3D19" w:rsidRPr="002D38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August</w:t>
            </w:r>
          </w:p>
          <w:p w14:paraId="66CBCCB0" w14:textId="6158DE48" w:rsidR="0025351E" w:rsidRPr="006744E7" w:rsidRDefault="0025351E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 to write to the Rotary Club to ask for the money</w:t>
            </w:r>
          </w:p>
        </w:tc>
        <w:tc>
          <w:tcPr>
            <w:tcW w:w="516" w:type="dxa"/>
          </w:tcPr>
          <w:p w14:paraId="337872B3" w14:textId="744BEFA9" w:rsidR="00E30A12" w:rsidRPr="00660D4E" w:rsidRDefault="00253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LTJ</w:t>
            </w:r>
          </w:p>
        </w:tc>
      </w:tr>
      <w:tr w:rsidR="00572651" w:rsidRPr="00660D4E" w14:paraId="28F2E826" w14:textId="77777777" w:rsidTr="00DC7B04">
        <w:tc>
          <w:tcPr>
            <w:tcW w:w="1551" w:type="dxa"/>
          </w:tcPr>
          <w:p w14:paraId="0D2FADBA" w14:textId="0EB51C9F" w:rsidR="00572651" w:rsidRPr="00660D4E" w:rsidRDefault="008611D2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Carpark</w:t>
            </w:r>
          </w:p>
        </w:tc>
        <w:tc>
          <w:tcPr>
            <w:tcW w:w="6949" w:type="dxa"/>
          </w:tcPr>
          <w:p w14:paraId="228FCBAD" w14:textId="3CA22FEC" w:rsidR="007C0B19" w:rsidRPr="00DC1BA4" w:rsidRDefault="00576DF1" w:rsidP="00DC1BA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1BA4">
              <w:rPr>
                <w:sz w:val="18"/>
                <w:szCs w:val="18"/>
              </w:rPr>
              <w:t xml:space="preserve">Car park was used as a meeting point </w:t>
            </w:r>
            <w:r w:rsidR="00D807A3" w:rsidRPr="00DC1BA4">
              <w:rPr>
                <w:sz w:val="18"/>
                <w:szCs w:val="18"/>
              </w:rPr>
              <w:t xml:space="preserve">by a third-party </w:t>
            </w:r>
            <w:r w:rsidRPr="00DC1BA4">
              <w:rPr>
                <w:sz w:val="18"/>
                <w:szCs w:val="18"/>
              </w:rPr>
              <w:t xml:space="preserve">on Sat and </w:t>
            </w:r>
            <w:proofErr w:type="gramStart"/>
            <w:r w:rsidRPr="00DC1BA4">
              <w:rPr>
                <w:sz w:val="18"/>
                <w:szCs w:val="18"/>
              </w:rPr>
              <w:t>took up</w:t>
            </w:r>
            <w:proofErr w:type="gramEnd"/>
            <w:r w:rsidRPr="00DC1BA4">
              <w:rPr>
                <w:sz w:val="18"/>
                <w:szCs w:val="18"/>
              </w:rPr>
              <w:t xml:space="preserve"> all the </w:t>
            </w:r>
            <w:r w:rsidR="007C0B19" w:rsidRPr="00DC1BA4">
              <w:rPr>
                <w:sz w:val="18"/>
                <w:szCs w:val="18"/>
              </w:rPr>
              <w:t>spaces</w:t>
            </w:r>
            <w:r w:rsidR="00DC1BA4" w:rsidRPr="00DC1BA4">
              <w:rPr>
                <w:sz w:val="18"/>
                <w:szCs w:val="18"/>
              </w:rPr>
              <w:t xml:space="preserve"> - </w:t>
            </w:r>
            <w:r w:rsidR="00DC1BA4">
              <w:rPr>
                <w:sz w:val="18"/>
                <w:szCs w:val="18"/>
              </w:rPr>
              <w:t>d</w:t>
            </w:r>
            <w:r w:rsidR="00B921F2" w:rsidRPr="00DC1BA4">
              <w:rPr>
                <w:sz w:val="18"/>
                <w:szCs w:val="18"/>
              </w:rPr>
              <w:t>iscussion occurred around the practicalities of locking each night</w:t>
            </w:r>
          </w:p>
          <w:p w14:paraId="0820CD28" w14:textId="3BFC24BE" w:rsidR="008D3476" w:rsidRDefault="00D807A3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has </w:t>
            </w:r>
            <w:proofErr w:type="gramStart"/>
            <w:r>
              <w:rPr>
                <w:sz w:val="18"/>
                <w:szCs w:val="18"/>
              </w:rPr>
              <w:t>been raised</w:t>
            </w:r>
            <w:proofErr w:type="gramEnd"/>
            <w:r>
              <w:rPr>
                <w:sz w:val="18"/>
                <w:szCs w:val="18"/>
              </w:rPr>
              <w:t xml:space="preserve"> by</w:t>
            </w:r>
            <w:r w:rsidR="009E30A5">
              <w:rPr>
                <w:sz w:val="18"/>
                <w:szCs w:val="18"/>
              </w:rPr>
              <w:t xml:space="preserve"> SS</w:t>
            </w:r>
            <w:r w:rsidR="000D2AD3">
              <w:rPr>
                <w:sz w:val="18"/>
                <w:szCs w:val="18"/>
              </w:rPr>
              <w:t xml:space="preserve"> </w:t>
            </w:r>
            <w:r w:rsidR="006C2727">
              <w:rPr>
                <w:sz w:val="18"/>
                <w:szCs w:val="18"/>
              </w:rPr>
              <w:t>that the surface i</w:t>
            </w:r>
            <w:r w:rsidR="000D2AD3">
              <w:rPr>
                <w:sz w:val="18"/>
                <w:szCs w:val="18"/>
              </w:rPr>
              <w:t>s raising in a couple of places</w:t>
            </w:r>
            <w:r w:rsidR="002D3856">
              <w:rPr>
                <w:sz w:val="18"/>
                <w:szCs w:val="18"/>
              </w:rPr>
              <w:t>,</w:t>
            </w:r>
            <w:r w:rsidR="008D3476">
              <w:rPr>
                <w:sz w:val="18"/>
                <w:szCs w:val="18"/>
              </w:rPr>
              <w:t xml:space="preserve"> </w:t>
            </w:r>
            <w:r w:rsidR="00BE2528">
              <w:rPr>
                <w:sz w:val="18"/>
                <w:szCs w:val="18"/>
              </w:rPr>
              <w:t>locations unclear</w:t>
            </w:r>
          </w:p>
          <w:p w14:paraId="574D85BE" w14:textId="41B218DE" w:rsidR="006C2727" w:rsidRPr="007F09CE" w:rsidRDefault="006C2727" w:rsidP="00EC22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occurred around closing the carpark on hot days whilst it is still curing</w:t>
            </w:r>
            <w:r w:rsidR="000D2AD3">
              <w:rPr>
                <w:sz w:val="18"/>
                <w:szCs w:val="18"/>
              </w:rPr>
              <w:t xml:space="preserve"> </w:t>
            </w:r>
            <w:r w:rsidR="00EC22F9">
              <w:rPr>
                <w:sz w:val="18"/>
                <w:szCs w:val="18"/>
              </w:rPr>
              <w:t xml:space="preserve"> - t</w:t>
            </w:r>
            <w:r w:rsidRPr="007F09CE">
              <w:rPr>
                <w:sz w:val="18"/>
                <w:szCs w:val="18"/>
              </w:rPr>
              <w:t>he s</w:t>
            </w:r>
            <w:r w:rsidR="00976552" w:rsidRPr="007F09CE">
              <w:rPr>
                <w:sz w:val="18"/>
                <w:szCs w:val="18"/>
              </w:rPr>
              <w:t xml:space="preserve">hop will be </w:t>
            </w:r>
            <w:r w:rsidR="00672143" w:rsidRPr="007F09CE">
              <w:rPr>
                <w:sz w:val="18"/>
                <w:szCs w:val="18"/>
              </w:rPr>
              <w:t>impacted</w:t>
            </w:r>
            <w:r w:rsidR="00247FA1">
              <w:rPr>
                <w:sz w:val="18"/>
                <w:szCs w:val="18"/>
              </w:rPr>
              <w:t xml:space="preserve"> again (</w:t>
            </w:r>
            <w:r w:rsidR="00BE2528">
              <w:rPr>
                <w:sz w:val="18"/>
                <w:szCs w:val="18"/>
              </w:rPr>
              <w:t xml:space="preserve">it was </w:t>
            </w:r>
            <w:r w:rsidR="00672143" w:rsidRPr="007F09CE">
              <w:rPr>
                <w:sz w:val="18"/>
                <w:szCs w:val="18"/>
              </w:rPr>
              <w:t>catastrophically impac</w:t>
            </w:r>
            <w:r w:rsidRPr="007F09CE">
              <w:rPr>
                <w:sz w:val="18"/>
                <w:szCs w:val="18"/>
              </w:rPr>
              <w:t>t</w:t>
            </w:r>
            <w:r w:rsidR="00672143" w:rsidRPr="007F09CE">
              <w:rPr>
                <w:sz w:val="18"/>
                <w:szCs w:val="18"/>
              </w:rPr>
              <w:t>ed during resurfacing</w:t>
            </w:r>
            <w:r w:rsidR="00247FA1">
              <w:rPr>
                <w:sz w:val="18"/>
                <w:szCs w:val="18"/>
              </w:rPr>
              <w:t>)</w:t>
            </w:r>
          </w:p>
          <w:p w14:paraId="6A3CAA38" w14:textId="4C51660A" w:rsidR="00976552" w:rsidRDefault="006C2727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Agreed: </w:t>
            </w:r>
            <w:r w:rsidR="00410FF4">
              <w:rPr>
                <w:sz w:val="18"/>
                <w:szCs w:val="18"/>
              </w:rPr>
              <w:t xml:space="preserve">BC </w:t>
            </w:r>
            <w:r>
              <w:rPr>
                <w:sz w:val="18"/>
                <w:szCs w:val="18"/>
              </w:rPr>
              <w:t>will make</w:t>
            </w:r>
            <w:r w:rsidR="00410FF4">
              <w:rPr>
                <w:sz w:val="18"/>
                <w:szCs w:val="18"/>
              </w:rPr>
              <w:t xml:space="preserve"> the decision maker</w:t>
            </w:r>
            <w:r w:rsidR="00C56508">
              <w:rPr>
                <w:sz w:val="18"/>
                <w:szCs w:val="18"/>
              </w:rPr>
              <w:t xml:space="preserve"> to close the carpark</w:t>
            </w:r>
            <w:r w:rsidR="00B42E79">
              <w:rPr>
                <w:sz w:val="18"/>
                <w:szCs w:val="18"/>
              </w:rPr>
              <w:t xml:space="preserve"> when needed</w:t>
            </w:r>
          </w:p>
          <w:p w14:paraId="791935AA" w14:textId="69C45FC1" w:rsidR="00AE55BF" w:rsidRDefault="008D3476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should p</w:t>
            </w:r>
            <w:r w:rsidR="00AE55BF">
              <w:rPr>
                <w:sz w:val="18"/>
                <w:szCs w:val="18"/>
              </w:rPr>
              <w:t>ut notices out that this could happen</w:t>
            </w:r>
          </w:p>
          <w:p w14:paraId="0F7ECC41" w14:textId="2D9A4BF3" w:rsidR="00C80773" w:rsidRDefault="00C80773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DG </w:t>
            </w:r>
            <w:r w:rsidR="008D3476">
              <w:rPr>
                <w:sz w:val="18"/>
                <w:szCs w:val="18"/>
              </w:rPr>
              <w:t>noted pooling</w:t>
            </w:r>
            <w:r w:rsidR="00BE2528">
              <w:rPr>
                <w:sz w:val="18"/>
                <w:szCs w:val="18"/>
              </w:rPr>
              <w:t xml:space="preserve"> </w:t>
            </w:r>
            <w:r w:rsidR="008D3476">
              <w:rPr>
                <w:sz w:val="18"/>
                <w:szCs w:val="18"/>
              </w:rPr>
              <w:t xml:space="preserve">which </w:t>
            </w:r>
            <w:r>
              <w:rPr>
                <w:sz w:val="18"/>
                <w:szCs w:val="18"/>
              </w:rPr>
              <w:t xml:space="preserve">could cause </w:t>
            </w:r>
            <w:r w:rsidR="00F871EA">
              <w:rPr>
                <w:sz w:val="18"/>
                <w:szCs w:val="18"/>
              </w:rPr>
              <w:t xml:space="preserve">danger with </w:t>
            </w:r>
            <w:r>
              <w:rPr>
                <w:sz w:val="18"/>
                <w:szCs w:val="18"/>
              </w:rPr>
              <w:t>ice</w:t>
            </w:r>
            <w:r w:rsidR="00AD5089">
              <w:rPr>
                <w:sz w:val="18"/>
                <w:szCs w:val="18"/>
              </w:rPr>
              <w:t>, locations unclear</w:t>
            </w:r>
          </w:p>
          <w:p w14:paraId="7928787B" w14:textId="78E08413" w:rsidR="00053D6B" w:rsidRPr="006744E7" w:rsidRDefault="008D3476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 noted that p</w:t>
            </w:r>
            <w:r w:rsidR="00053D6B">
              <w:rPr>
                <w:sz w:val="18"/>
                <w:szCs w:val="18"/>
              </w:rPr>
              <w:t xml:space="preserve">revious </w:t>
            </w:r>
            <w:r>
              <w:rPr>
                <w:sz w:val="18"/>
                <w:szCs w:val="18"/>
              </w:rPr>
              <w:t>Chair</w:t>
            </w:r>
            <w:r w:rsidR="00053D6B">
              <w:rPr>
                <w:sz w:val="18"/>
                <w:szCs w:val="18"/>
              </w:rPr>
              <w:t xml:space="preserve"> </w:t>
            </w:r>
            <w:r w:rsidR="00A75217">
              <w:rPr>
                <w:sz w:val="18"/>
                <w:szCs w:val="18"/>
              </w:rPr>
              <w:t>commissioned</w:t>
            </w:r>
            <w:r w:rsidR="00053D6B">
              <w:rPr>
                <w:sz w:val="18"/>
                <w:szCs w:val="18"/>
              </w:rPr>
              <w:t xml:space="preserve"> before and after photos at £75</w:t>
            </w:r>
          </w:p>
        </w:tc>
        <w:tc>
          <w:tcPr>
            <w:tcW w:w="516" w:type="dxa"/>
          </w:tcPr>
          <w:p w14:paraId="20A30491" w14:textId="3400B503" w:rsidR="00572651" w:rsidRPr="00660D4E" w:rsidRDefault="007C0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</w:tr>
      <w:tr w:rsidR="009D037B" w:rsidRPr="00660D4E" w14:paraId="0F7DADC5" w14:textId="77777777" w:rsidTr="00DC7B04">
        <w:tc>
          <w:tcPr>
            <w:tcW w:w="1551" w:type="dxa"/>
          </w:tcPr>
          <w:p w14:paraId="61FC3013" w14:textId="5837D07A" w:rsidR="009D037B" w:rsidRDefault="00247FA1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&amp; Safety</w:t>
            </w:r>
          </w:p>
        </w:tc>
        <w:tc>
          <w:tcPr>
            <w:tcW w:w="6949" w:type="dxa"/>
          </w:tcPr>
          <w:p w14:paraId="262F424A" w14:textId="0D2C6E68" w:rsidR="009D037B" w:rsidRDefault="00B91116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Stalled</w:t>
            </w:r>
            <w:r w:rsidR="00AD5089">
              <w:rPr>
                <w:sz w:val="18"/>
                <w:szCs w:val="18"/>
              </w:rPr>
              <w:t xml:space="preserve"> </w:t>
            </w:r>
            <w:r w:rsidR="009D037B">
              <w:rPr>
                <w:sz w:val="18"/>
                <w:szCs w:val="18"/>
              </w:rPr>
              <w:t xml:space="preserve">due to </w:t>
            </w:r>
            <w:r>
              <w:rPr>
                <w:sz w:val="18"/>
                <w:szCs w:val="18"/>
              </w:rPr>
              <w:t>Pat Beveridge</w:t>
            </w:r>
            <w:r w:rsidR="009D037B">
              <w:rPr>
                <w:sz w:val="18"/>
                <w:szCs w:val="18"/>
              </w:rPr>
              <w:t xml:space="preserve"> being ill</w:t>
            </w:r>
          </w:p>
          <w:p w14:paraId="22CD3780" w14:textId="3B18CC36" w:rsidR="009D037B" w:rsidRDefault="009D037B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Decision made by MS and PG not to contact</w:t>
            </w:r>
            <w:r w:rsidR="008D3476">
              <w:rPr>
                <w:sz w:val="18"/>
                <w:szCs w:val="18"/>
              </w:rPr>
              <w:t xml:space="preserve"> in the short term</w:t>
            </w:r>
          </w:p>
        </w:tc>
        <w:tc>
          <w:tcPr>
            <w:tcW w:w="516" w:type="dxa"/>
          </w:tcPr>
          <w:p w14:paraId="35D6E0DF" w14:textId="68855AB1" w:rsidR="009D037B" w:rsidRDefault="008D3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</w:t>
            </w:r>
          </w:p>
        </w:tc>
      </w:tr>
      <w:tr w:rsidR="00111FA8" w:rsidRPr="00660D4E" w14:paraId="1E7F2024" w14:textId="77777777" w:rsidTr="00DC7B04">
        <w:tc>
          <w:tcPr>
            <w:tcW w:w="1551" w:type="dxa"/>
          </w:tcPr>
          <w:p w14:paraId="5F8E6C91" w14:textId="60631E9F" w:rsidR="00111FA8" w:rsidRPr="00660D4E" w:rsidRDefault="0014358C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Chairman’s</w:t>
            </w:r>
            <w:r w:rsidR="0033130B">
              <w:rPr>
                <w:sz w:val="18"/>
                <w:szCs w:val="18"/>
              </w:rPr>
              <w:t xml:space="preserve"> / Trustees’ </w:t>
            </w:r>
            <w:r>
              <w:rPr>
                <w:sz w:val="18"/>
                <w:szCs w:val="18"/>
              </w:rPr>
              <w:t>Report</w:t>
            </w:r>
          </w:p>
        </w:tc>
        <w:tc>
          <w:tcPr>
            <w:tcW w:w="6949" w:type="dxa"/>
          </w:tcPr>
          <w:p w14:paraId="75E7D4EF" w14:textId="1E23A577" w:rsidR="000925EB" w:rsidRPr="007F09CE" w:rsidRDefault="008D3476" w:rsidP="006744E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18"/>
                <w:szCs w:val="18"/>
              </w:rPr>
            </w:pPr>
            <w:r w:rsidRPr="007F09CE">
              <w:rPr>
                <w:i/>
                <w:iCs/>
                <w:sz w:val="18"/>
                <w:szCs w:val="18"/>
              </w:rPr>
              <w:t xml:space="preserve">See attached </w:t>
            </w:r>
            <w:r w:rsidR="00546F26">
              <w:rPr>
                <w:i/>
                <w:iCs/>
                <w:sz w:val="18"/>
                <w:szCs w:val="18"/>
              </w:rPr>
              <w:t>Trustees Minutes</w:t>
            </w:r>
            <w:r w:rsidRPr="007F09CE">
              <w:rPr>
                <w:i/>
                <w:iCs/>
                <w:sz w:val="18"/>
                <w:szCs w:val="18"/>
              </w:rPr>
              <w:t xml:space="preserve"> in the Addendum of this document</w:t>
            </w:r>
            <w:r w:rsidR="00F1480D" w:rsidRPr="007F09CE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16" w:type="dxa"/>
          </w:tcPr>
          <w:p w14:paraId="59E0C1FE" w14:textId="734916EA" w:rsidR="00111FA8" w:rsidRPr="00660D4E" w:rsidRDefault="00612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</w:t>
            </w:r>
          </w:p>
        </w:tc>
      </w:tr>
      <w:tr w:rsidR="00410A7A" w:rsidRPr="00660D4E" w14:paraId="1FC924B0" w14:textId="77777777" w:rsidTr="00DC7B04">
        <w:tc>
          <w:tcPr>
            <w:tcW w:w="1551" w:type="dxa"/>
          </w:tcPr>
          <w:p w14:paraId="0ABC61EC" w14:textId="6DEB01AF" w:rsidR="00410A7A" w:rsidRPr="00660D4E" w:rsidRDefault="0033130B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Secretary’s</w:t>
            </w:r>
            <w:r w:rsidR="0014358C">
              <w:rPr>
                <w:sz w:val="18"/>
                <w:szCs w:val="18"/>
              </w:rPr>
              <w:t xml:space="preserve"> Report</w:t>
            </w:r>
          </w:p>
        </w:tc>
        <w:tc>
          <w:tcPr>
            <w:tcW w:w="6949" w:type="dxa"/>
          </w:tcPr>
          <w:p w14:paraId="370C2BE6" w14:textId="5C316750" w:rsidR="00353B02" w:rsidRPr="00353B02" w:rsidRDefault="00353B02" w:rsidP="00353B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53B02">
              <w:rPr>
                <w:sz w:val="18"/>
                <w:szCs w:val="18"/>
              </w:rPr>
              <w:t xml:space="preserve">Charities Commission submission is ready to go, just need a quick review by Roland before </w:t>
            </w:r>
            <w:r w:rsidR="00AC46E5">
              <w:rPr>
                <w:sz w:val="18"/>
                <w:szCs w:val="18"/>
              </w:rPr>
              <w:t>submitting</w:t>
            </w:r>
          </w:p>
          <w:p w14:paraId="117BEC05" w14:textId="6E5549C4" w:rsidR="00E34556" w:rsidRDefault="00353B02" w:rsidP="00353B0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53B02">
              <w:rPr>
                <w:sz w:val="18"/>
                <w:szCs w:val="18"/>
              </w:rPr>
              <w:t xml:space="preserve">Contact made with the broker regarding </w:t>
            </w:r>
            <w:r w:rsidR="00F1480D" w:rsidRPr="00353B02">
              <w:rPr>
                <w:sz w:val="18"/>
                <w:szCs w:val="18"/>
              </w:rPr>
              <w:t>Village</w:t>
            </w:r>
            <w:r w:rsidRPr="00353B02">
              <w:rPr>
                <w:sz w:val="18"/>
                <w:szCs w:val="18"/>
              </w:rPr>
              <w:t xml:space="preserve"> Hall insurance - we are on year 3 of a 3-year renewal agreement</w:t>
            </w:r>
            <w:r>
              <w:rPr>
                <w:sz w:val="18"/>
                <w:szCs w:val="18"/>
              </w:rPr>
              <w:t xml:space="preserve"> at the same </w:t>
            </w:r>
            <w:r w:rsidR="00E34556">
              <w:rPr>
                <w:sz w:val="18"/>
                <w:szCs w:val="18"/>
              </w:rPr>
              <w:t>premium as last year</w:t>
            </w:r>
            <w:r w:rsidRPr="00353B02">
              <w:rPr>
                <w:sz w:val="18"/>
                <w:szCs w:val="18"/>
              </w:rPr>
              <w:t>.</w:t>
            </w:r>
          </w:p>
          <w:p w14:paraId="78055AF2" w14:textId="1AA1D6A7" w:rsidR="00C96CF0" w:rsidRPr="00E36BC6" w:rsidRDefault="00353B02" w:rsidP="00E3455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have an outstanding </w:t>
            </w:r>
            <w:r w:rsidR="00E34556">
              <w:rPr>
                <w:sz w:val="18"/>
                <w:szCs w:val="18"/>
              </w:rPr>
              <w:t>query</w:t>
            </w:r>
            <w:r w:rsidRPr="00353B02">
              <w:rPr>
                <w:sz w:val="18"/>
                <w:szCs w:val="18"/>
              </w:rPr>
              <w:t xml:space="preserve"> with the Broker again </w:t>
            </w:r>
            <w:r w:rsidR="00E34556">
              <w:rPr>
                <w:sz w:val="18"/>
                <w:szCs w:val="18"/>
              </w:rPr>
              <w:t xml:space="preserve">as to the possibility of raising </w:t>
            </w:r>
            <w:r w:rsidR="001E3A95">
              <w:rPr>
                <w:sz w:val="18"/>
                <w:szCs w:val="18"/>
              </w:rPr>
              <w:t xml:space="preserve">Trustees </w:t>
            </w:r>
            <w:r w:rsidR="007F0854">
              <w:rPr>
                <w:sz w:val="18"/>
                <w:szCs w:val="18"/>
              </w:rPr>
              <w:t>Indemnity</w:t>
            </w:r>
            <w:r w:rsidR="001E3A95">
              <w:rPr>
                <w:sz w:val="18"/>
                <w:szCs w:val="18"/>
              </w:rPr>
              <w:t xml:space="preserve"> form £1,000,000 to</w:t>
            </w:r>
            <w:r w:rsidR="00E34556">
              <w:rPr>
                <w:sz w:val="18"/>
                <w:szCs w:val="18"/>
              </w:rPr>
              <w:t xml:space="preserve"> £5,000,000</w:t>
            </w:r>
          </w:p>
        </w:tc>
        <w:tc>
          <w:tcPr>
            <w:tcW w:w="516" w:type="dxa"/>
          </w:tcPr>
          <w:p w14:paraId="007EE94F" w14:textId="1F2EC2FF" w:rsidR="00410A7A" w:rsidRPr="00660D4E" w:rsidRDefault="00E34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</w:t>
            </w:r>
          </w:p>
        </w:tc>
      </w:tr>
      <w:tr w:rsidR="003842CF" w:rsidRPr="00660D4E" w14:paraId="0C6987E6" w14:textId="77777777" w:rsidTr="00DC7B04">
        <w:tc>
          <w:tcPr>
            <w:tcW w:w="1551" w:type="dxa"/>
          </w:tcPr>
          <w:p w14:paraId="6D813A09" w14:textId="01B32A64" w:rsidR="003842CF" w:rsidRPr="00360FB5" w:rsidRDefault="00DD1262" w:rsidP="00C40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Treasurer’s Report</w:t>
            </w:r>
          </w:p>
        </w:tc>
        <w:tc>
          <w:tcPr>
            <w:tcW w:w="6949" w:type="dxa"/>
          </w:tcPr>
          <w:p w14:paraId="57BF4563" w14:textId="77777777" w:rsidR="00AC4294" w:rsidRPr="00AC4294" w:rsidRDefault="00AC4294" w:rsidP="00AC42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4294">
              <w:rPr>
                <w:sz w:val="18"/>
                <w:szCs w:val="18"/>
              </w:rPr>
              <w:t xml:space="preserve">New water bill is not as big as before – BC gave RW meter readings – </w:t>
            </w:r>
            <w:proofErr w:type="gramStart"/>
            <w:r w:rsidRPr="00AC4294">
              <w:rPr>
                <w:sz w:val="18"/>
                <w:szCs w:val="18"/>
              </w:rPr>
              <w:t>doesn’t</w:t>
            </w:r>
            <w:proofErr w:type="gramEnd"/>
            <w:r w:rsidRPr="00AC4294">
              <w:rPr>
                <w:sz w:val="18"/>
                <w:szCs w:val="18"/>
              </w:rPr>
              <w:t xml:space="preserve"> think there is a leak on our side – but there is one on the water board side – Not the problem as proven the meter stops completely when tested </w:t>
            </w:r>
          </w:p>
          <w:p w14:paraId="119C5572" w14:textId="5FD5C320" w:rsidR="003842CF" w:rsidRDefault="00AC4294" w:rsidP="00AC429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4294">
              <w:rPr>
                <w:sz w:val="18"/>
                <w:szCs w:val="18"/>
              </w:rPr>
              <w:t>See attached Treasurers report and finances in the Addendum of this document</w:t>
            </w:r>
          </w:p>
        </w:tc>
        <w:tc>
          <w:tcPr>
            <w:tcW w:w="516" w:type="dxa"/>
          </w:tcPr>
          <w:p w14:paraId="3586B8BA" w14:textId="7CA3AD50" w:rsidR="003842CF" w:rsidRDefault="00AC4294" w:rsidP="00C40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</w:t>
            </w:r>
          </w:p>
        </w:tc>
      </w:tr>
      <w:tr w:rsidR="00A16EA3" w:rsidRPr="00660D4E" w14:paraId="69799F2B" w14:textId="77777777" w:rsidTr="00DC7B04">
        <w:tc>
          <w:tcPr>
            <w:tcW w:w="1551" w:type="dxa"/>
          </w:tcPr>
          <w:p w14:paraId="0CA1A09D" w14:textId="4E3728DD" w:rsidR="00A16EA3" w:rsidRPr="00660D4E" w:rsidRDefault="0014358C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Booking Secretary’s Report</w:t>
            </w:r>
          </w:p>
        </w:tc>
        <w:tc>
          <w:tcPr>
            <w:tcW w:w="6949" w:type="dxa"/>
          </w:tcPr>
          <w:p w14:paraId="6A72EDF8" w14:textId="77777777" w:rsidR="00C771C5" w:rsidRDefault="00C771C5" w:rsidP="00C771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71C5">
              <w:rPr>
                <w:sz w:val="18"/>
                <w:szCs w:val="18"/>
              </w:rPr>
              <w:t xml:space="preserve">We have had a quietish month for bookings. </w:t>
            </w:r>
            <w:proofErr w:type="gramStart"/>
            <w:r w:rsidRPr="00C771C5">
              <w:rPr>
                <w:sz w:val="18"/>
                <w:szCs w:val="18"/>
              </w:rPr>
              <w:t>Lots of</w:t>
            </w:r>
            <w:proofErr w:type="gramEnd"/>
            <w:r w:rsidRPr="00C771C5">
              <w:rPr>
                <w:sz w:val="18"/>
                <w:szCs w:val="18"/>
              </w:rPr>
              <w:t xml:space="preserve"> enquiries but for later in the year. </w:t>
            </w:r>
            <w:proofErr w:type="gramStart"/>
            <w:r w:rsidRPr="00C771C5">
              <w:rPr>
                <w:sz w:val="18"/>
                <w:szCs w:val="18"/>
              </w:rPr>
              <w:t>I'm</w:t>
            </w:r>
            <w:proofErr w:type="gramEnd"/>
            <w:r w:rsidRPr="00C771C5">
              <w:rPr>
                <w:sz w:val="18"/>
                <w:szCs w:val="18"/>
              </w:rPr>
              <w:t xml:space="preserve"> sending out reminders to all regular users to check their bookings are correct. </w:t>
            </w:r>
            <w:proofErr w:type="gramStart"/>
            <w:r w:rsidRPr="00C771C5">
              <w:rPr>
                <w:sz w:val="18"/>
                <w:szCs w:val="18"/>
              </w:rPr>
              <w:t>We've</w:t>
            </w:r>
            <w:proofErr w:type="gramEnd"/>
            <w:r w:rsidRPr="00C771C5">
              <w:rPr>
                <w:sz w:val="18"/>
                <w:szCs w:val="18"/>
              </w:rPr>
              <w:t xml:space="preserve"> had mainly birthday parties and a couple of local events.</w:t>
            </w:r>
          </w:p>
          <w:p w14:paraId="64335B52" w14:textId="31371BA8" w:rsidR="00C771C5" w:rsidRPr="00C771C5" w:rsidRDefault="00C771C5" w:rsidP="00C771C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71C5">
              <w:rPr>
                <w:sz w:val="18"/>
                <w:szCs w:val="18"/>
              </w:rPr>
              <w:t xml:space="preserve">I </w:t>
            </w:r>
            <w:proofErr w:type="gramStart"/>
            <w:r w:rsidRPr="00C771C5">
              <w:rPr>
                <w:sz w:val="18"/>
                <w:szCs w:val="18"/>
              </w:rPr>
              <w:t>haven't</w:t>
            </w:r>
            <w:proofErr w:type="gramEnd"/>
            <w:r w:rsidRPr="00C771C5">
              <w:rPr>
                <w:sz w:val="18"/>
                <w:szCs w:val="18"/>
              </w:rPr>
              <w:t xml:space="preserve"> managed to finish looking into the online payment system fully yet to see what we need to do to set it up. </w:t>
            </w:r>
          </w:p>
          <w:p w14:paraId="2F9B63CE" w14:textId="0A0B1B43" w:rsidR="00E1449C" w:rsidRPr="007F09CE" w:rsidRDefault="00C771C5" w:rsidP="00D23C2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771C5">
              <w:rPr>
                <w:sz w:val="18"/>
                <w:szCs w:val="18"/>
              </w:rPr>
              <w:t xml:space="preserve">Had </w:t>
            </w:r>
            <w:proofErr w:type="gramStart"/>
            <w:r w:rsidRPr="00C771C5">
              <w:rPr>
                <w:sz w:val="18"/>
                <w:szCs w:val="18"/>
              </w:rPr>
              <w:t>a few</w:t>
            </w:r>
            <w:proofErr w:type="gramEnd"/>
            <w:r w:rsidRPr="00C771C5">
              <w:rPr>
                <w:sz w:val="18"/>
                <w:szCs w:val="18"/>
              </w:rPr>
              <w:t xml:space="preserve"> showings round the hall and an inspection for the upcoming election</w:t>
            </w:r>
          </w:p>
        </w:tc>
        <w:tc>
          <w:tcPr>
            <w:tcW w:w="516" w:type="dxa"/>
          </w:tcPr>
          <w:p w14:paraId="77509539" w14:textId="05C9E344" w:rsidR="00A16EA3" w:rsidRPr="00660D4E" w:rsidRDefault="00612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5E0838" w:rsidRPr="00660D4E" w14:paraId="1F33F9BC" w14:textId="77777777" w:rsidTr="00DC7B04">
        <w:tc>
          <w:tcPr>
            <w:tcW w:w="1551" w:type="dxa"/>
          </w:tcPr>
          <w:p w14:paraId="75111CAE" w14:textId="67219E46" w:rsidR="005E0838" w:rsidRPr="00660D4E" w:rsidRDefault="00DD173D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VH Christmas </w:t>
            </w:r>
            <w:r w:rsidR="00716AF8">
              <w:rPr>
                <w:sz w:val="18"/>
                <w:szCs w:val="18"/>
              </w:rPr>
              <w:t>Bazar</w:t>
            </w:r>
          </w:p>
        </w:tc>
        <w:tc>
          <w:tcPr>
            <w:tcW w:w="6949" w:type="dxa"/>
          </w:tcPr>
          <w:p w14:paraId="4EDC9CB5" w14:textId="1727CA80" w:rsidR="00A1104C" w:rsidRDefault="00DD173D" w:rsidP="004B2B8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Kerry </w:t>
            </w:r>
            <w:proofErr w:type="gramStart"/>
            <w:r>
              <w:rPr>
                <w:sz w:val="18"/>
                <w:szCs w:val="18"/>
              </w:rPr>
              <w:t>can’t</w:t>
            </w:r>
            <w:proofErr w:type="gramEnd"/>
            <w:r>
              <w:rPr>
                <w:sz w:val="18"/>
                <w:szCs w:val="18"/>
              </w:rPr>
              <w:t xml:space="preserve"> help and </w:t>
            </w:r>
            <w:r w:rsidR="0022150F">
              <w:rPr>
                <w:sz w:val="18"/>
                <w:szCs w:val="18"/>
              </w:rPr>
              <w:t xml:space="preserve">hasn’t sent </w:t>
            </w:r>
            <w:r w:rsidR="00D23C2E">
              <w:rPr>
                <w:sz w:val="18"/>
                <w:szCs w:val="18"/>
              </w:rPr>
              <w:t>store</w:t>
            </w:r>
            <w:r w:rsidR="00876F9E">
              <w:rPr>
                <w:sz w:val="18"/>
                <w:szCs w:val="18"/>
              </w:rPr>
              <w:t xml:space="preserve"> </w:t>
            </w:r>
            <w:r w:rsidR="00D23C2E">
              <w:rPr>
                <w:sz w:val="18"/>
                <w:szCs w:val="18"/>
              </w:rPr>
              <w:t xml:space="preserve">holder and other contacts </w:t>
            </w:r>
            <w:r w:rsidR="005D7B85">
              <w:rPr>
                <w:sz w:val="18"/>
                <w:szCs w:val="18"/>
              </w:rPr>
              <w:t>to DG</w:t>
            </w:r>
          </w:p>
          <w:p w14:paraId="3692F2C4" w14:textId="7564614D" w:rsidR="0022150F" w:rsidRDefault="00716AF8" w:rsidP="004B2B8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Predicted to be the </w:t>
            </w:r>
            <w:r w:rsidR="00C84C96">
              <w:rPr>
                <w:sz w:val="18"/>
                <w:szCs w:val="18"/>
              </w:rPr>
              <w:t>last Sat in November – 30</w:t>
            </w:r>
            <w:r w:rsidR="00C84C96" w:rsidRPr="00C84C96">
              <w:rPr>
                <w:sz w:val="18"/>
                <w:szCs w:val="18"/>
                <w:vertAlign w:val="superscript"/>
              </w:rPr>
              <w:t>th</w:t>
            </w:r>
            <w:r w:rsidR="00C84C96">
              <w:rPr>
                <w:sz w:val="18"/>
                <w:szCs w:val="18"/>
              </w:rPr>
              <w:t xml:space="preserve"> November</w:t>
            </w:r>
          </w:p>
          <w:p w14:paraId="2C862FE8" w14:textId="375F54F5" w:rsidR="00716AF8" w:rsidRPr="004B2B8D" w:rsidRDefault="00716AF8" w:rsidP="004B2B8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support or else risks cancelling</w:t>
            </w:r>
          </w:p>
        </w:tc>
        <w:tc>
          <w:tcPr>
            <w:tcW w:w="516" w:type="dxa"/>
          </w:tcPr>
          <w:p w14:paraId="32E891F4" w14:textId="09DBD03E" w:rsidR="005E0838" w:rsidRPr="00660D4E" w:rsidRDefault="0079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</w:t>
            </w:r>
          </w:p>
        </w:tc>
      </w:tr>
      <w:tr w:rsidR="005E0838" w:rsidRPr="00660D4E" w14:paraId="7CBFF99F" w14:textId="77777777" w:rsidTr="00DC7B04">
        <w:tc>
          <w:tcPr>
            <w:tcW w:w="1551" w:type="dxa"/>
          </w:tcPr>
          <w:p w14:paraId="28006EB3" w14:textId="26F5B3B2" w:rsidR="005E0838" w:rsidRPr="00660D4E" w:rsidRDefault="00796921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Valley Players</w:t>
            </w:r>
          </w:p>
        </w:tc>
        <w:tc>
          <w:tcPr>
            <w:tcW w:w="6949" w:type="dxa"/>
          </w:tcPr>
          <w:p w14:paraId="33A394DB" w14:textId="5CEC7C81" w:rsidR="00DF2F21" w:rsidRPr="00BE1E80" w:rsidRDefault="00DF2F21" w:rsidP="00BE1E8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F2F2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and 14</w:t>
            </w:r>
            <w:r w:rsidRPr="00DF2F2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July – </w:t>
            </w:r>
            <w:r w:rsidR="00670B6F">
              <w:rPr>
                <w:sz w:val="18"/>
                <w:szCs w:val="18"/>
              </w:rPr>
              <w:t xml:space="preserve">Outdoor Theatre: </w:t>
            </w:r>
            <w:r>
              <w:rPr>
                <w:sz w:val="18"/>
                <w:szCs w:val="18"/>
              </w:rPr>
              <w:t>Hound of the Baskervilles</w:t>
            </w:r>
            <w:r w:rsidR="00F00E2B">
              <w:rPr>
                <w:sz w:val="18"/>
                <w:szCs w:val="18"/>
              </w:rPr>
              <w:t xml:space="preserve">, Naphill/Stocking Lane </w:t>
            </w:r>
            <w:r>
              <w:rPr>
                <w:sz w:val="18"/>
                <w:szCs w:val="18"/>
              </w:rPr>
              <w:t>– b</w:t>
            </w:r>
            <w:r w:rsidR="00BE1E80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ing your own picnic</w:t>
            </w:r>
          </w:p>
        </w:tc>
        <w:tc>
          <w:tcPr>
            <w:tcW w:w="516" w:type="dxa"/>
          </w:tcPr>
          <w:p w14:paraId="25926882" w14:textId="4F1D534B" w:rsidR="005E0838" w:rsidRPr="00660D4E" w:rsidRDefault="0079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</w:t>
            </w:r>
          </w:p>
        </w:tc>
      </w:tr>
      <w:tr w:rsidR="009E7810" w:rsidRPr="00660D4E" w14:paraId="02B48A12" w14:textId="77777777" w:rsidTr="00DC7B04">
        <w:tc>
          <w:tcPr>
            <w:tcW w:w="1551" w:type="dxa"/>
          </w:tcPr>
          <w:p w14:paraId="3098CB77" w14:textId="77713CA6" w:rsidR="009E7810" w:rsidRPr="00660D4E" w:rsidRDefault="00796921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Grounds</w:t>
            </w:r>
          </w:p>
        </w:tc>
        <w:tc>
          <w:tcPr>
            <w:tcW w:w="6949" w:type="dxa"/>
          </w:tcPr>
          <w:p w14:paraId="135DBAA9" w14:textId="43CBE65F" w:rsidR="00126606" w:rsidRPr="00796921" w:rsidRDefault="00126606" w:rsidP="0079692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96921">
              <w:rPr>
                <w:sz w:val="18"/>
                <w:szCs w:val="18"/>
              </w:rPr>
              <w:t>We should renew the signage</w:t>
            </w:r>
            <w:r w:rsidR="00796921" w:rsidRPr="00796921">
              <w:rPr>
                <w:sz w:val="18"/>
                <w:szCs w:val="18"/>
              </w:rPr>
              <w:t xml:space="preserve">, e.g. </w:t>
            </w:r>
            <w:r w:rsidR="00796921">
              <w:rPr>
                <w:sz w:val="18"/>
                <w:szCs w:val="18"/>
              </w:rPr>
              <w:t>p</w:t>
            </w:r>
            <w:r w:rsidRPr="00796921">
              <w:rPr>
                <w:sz w:val="18"/>
                <w:szCs w:val="18"/>
              </w:rPr>
              <w:t>arking in bay</w:t>
            </w:r>
            <w:r w:rsidR="00796921">
              <w:rPr>
                <w:sz w:val="18"/>
                <w:szCs w:val="18"/>
              </w:rPr>
              <w:t xml:space="preserve"> usage</w:t>
            </w:r>
            <w:r w:rsidRPr="00796921">
              <w:rPr>
                <w:sz w:val="18"/>
                <w:szCs w:val="18"/>
              </w:rPr>
              <w:t>, blue badge</w:t>
            </w:r>
            <w:r w:rsidR="00796921">
              <w:rPr>
                <w:sz w:val="18"/>
                <w:szCs w:val="18"/>
              </w:rPr>
              <w:t>s</w:t>
            </w:r>
            <w:r w:rsidR="00A80D6F" w:rsidRPr="00796921">
              <w:rPr>
                <w:sz w:val="18"/>
                <w:szCs w:val="18"/>
              </w:rPr>
              <w:t xml:space="preserve">, CCTV, </w:t>
            </w:r>
            <w:r w:rsidR="00796921">
              <w:rPr>
                <w:sz w:val="18"/>
                <w:szCs w:val="18"/>
              </w:rPr>
              <w:t>f</w:t>
            </w:r>
            <w:r w:rsidR="00A80D6F" w:rsidRPr="00796921">
              <w:rPr>
                <w:sz w:val="18"/>
                <w:szCs w:val="18"/>
              </w:rPr>
              <w:t xml:space="preserve">ire assembly point &amp; </w:t>
            </w:r>
            <w:r w:rsidR="00796921">
              <w:rPr>
                <w:sz w:val="18"/>
                <w:szCs w:val="18"/>
              </w:rPr>
              <w:t xml:space="preserve">emergency </w:t>
            </w:r>
            <w:r w:rsidR="00A80D6F" w:rsidRPr="00796921">
              <w:rPr>
                <w:sz w:val="18"/>
                <w:szCs w:val="18"/>
              </w:rPr>
              <w:t xml:space="preserve">contact </w:t>
            </w:r>
            <w:r w:rsidR="00796921">
              <w:rPr>
                <w:sz w:val="18"/>
                <w:szCs w:val="18"/>
              </w:rPr>
              <w:t>sign in</w:t>
            </w:r>
            <w:r w:rsidR="00A80D6F" w:rsidRPr="00796921">
              <w:rPr>
                <w:sz w:val="18"/>
                <w:szCs w:val="18"/>
              </w:rPr>
              <w:t xml:space="preserve"> the Park</w:t>
            </w:r>
          </w:p>
          <w:p w14:paraId="1955BE02" w14:textId="71BDA70D" w:rsidR="00181A6C" w:rsidRDefault="00181A6C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Neighbouring residents know the code and use the gates when they need access to the rear of their gardens</w:t>
            </w:r>
            <w:proofErr w:type="gramStart"/>
            <w:r>
              <w:rPr>
                <w:sz w:val="18"/>
                <w:szCs w:val="18"/>
              </w:rPr>
              <w:t xml:space="preserve">.  </w:t>
            </w:r>
            <w:proofErr w:type="gramEnd"/>
            <w:r>
              <w:rPr>
                <w:sz w:val="18"/>
                <w:szCs w:val="18"/>
              </w:rPr>
              <w:t xml:space="preserve">We </w:t>
            </w:r>
            <w:r w:rsidR="00A25D12">
              <w:rPr>
                <w:sz w:val="18"/>
                <w:szCs w:val="18"/>
              </w:rPr>
              <w:t>could</w:t>
            </w:r>
            <w:r>
              <w:rPr>
                <w:sz w:val="18"/>
                <w:szCs w:val="18"/>
              </w:rPr>
              <w:t xml:space="preserve"> change the code and they contact us when </w:t>
            </w:r>
            <w:r w:rsidR="000B4BFE">
              <w:rPr>
                <w:sz w:val="18"/>
                <w:szCs w:val="18"/>
              </w:rPr>
              <w:t xml:space="preserve">access </w:t>
            </w:r>
            <w:proofErr w:type="gramStart"/>
            <w:r w:rsidR="000B4BFE">
              <w:rPr>
                <w:sz w:val="18"/>
                <w:szCs w:val="18"/>
              </w:rPr>
              <w:t xml:space="preserve">is </w:t>
            </w:r>
            <w:r>
              <w:rPr>
                <w:sz w:val="18"/>
                <w:szCs w:val="18"/>
              </w:rPr>
              <w:t>needed</w:t>
            </w:r>
            <w:proofErr w:type="gramEnd"/>
            <w:r w:rsidR="00A25D12">
              <w:rPr>
                <w:sz w:val="18"/>
                <w:szCs w:val="18"/>
              </w:rPr>
              <w:t>, but this was considered awkward.</w:t>
            </w:r>
          </w:p>
          <w:p w14:paraId="38BC56DD" w14:textId="7CA39074" w:rsidR="000B4BFE" w:rsidRDefault="000B4BFE" w:rsidP="004137F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</w:t>
            </w:r>
            <w:r w:rsidRPr="00F00E2B">
              <w:rPr>
                <w:sz w:val="18"/>
                <w:szCs w:val="18"/>
              </w:rPr>
              <w:t>Sole</w:t>
            </w:r>
            <w:r>
              <w:rPr>
                <w:sz w:val="18"/>
                <w:szCs w:val="18"/>
              </w:rPr>
              <w:t xml:space="preserve"> received an email requesting presence at the hall to drop off, set up</w:t>
            </w:r>
            <w:r w:rsidR="00A25D12">
              <w:rPr>
                <w:sz w:val="18"/>
                <w:szCs w:val="18"/>
              </w:rPr>
              <w:t xml:space="preserve"> and pick up </w:t>
            </w:r>
            <w:r w:rsidR="00EA35F4">
              <w:rPr>
                <w:sz w:val="18"/>
                <w:szCs w:val="18"/>
              </w:rPr>
              <w:t>polling</w:t>
            </w:r>
            <w:r w:rsidR="00A25D12">
              <w:rPr>
                <w:sz w:val="18"/>
                <w:szCs w:val="18"/>
              </w:rPr>
              <w:t xml:space="preserve"> booths</w:t>
            </w:r>
            <w:r w:rsidR="00905D2E">
              <w:rPr>
                <w:sz w:val="18"/>
                <w:szCs w:val="18"/>
              </w:rPr>
              <w:t xml:space="preserve"> – this was considered </w:t>
            </w:r>
            <w:r w:rsidR="00BA5711">
              <w:rPr>
                <w:sz w:val="18"/>
                <w:szCs w:val="18"/>
              </w:rPr>
              <w:t xml:space="preserve">untenable as they </w:t>
            </w:r>
            <w:proofErr w:type="gramStart"/>
            <w:r w:rsidR="00BA5711">
              <w:rPr>
                <w:sz w:val="18"/>
                <w:szCs w:val="18"/>
              </w:rPr>
              <w:t>don’t</w:t>
            </w:r>
            <w:proofErr w:type="gramEnd"/>
            <w:r w:rsidR="00BA5711">
              <w:rPr>
                <w:sz w:val="18"/>
                <w:szCs w:val="18"/>
              </w:rPr>
              <w:t xml:space="preserve"> provide a time.  The suggestion is they </w:t>
            </w:r>
            <w:r w:rsidR="00905D2E">
              <w:rPr>
                <w:sz w:val="18"/>
                <w:szCs w:val="18"/>
              </w:rPr>
              <w:t>should employ someone to be here</w:t>
            </w:r>
          </w:p>
          <w:p w14:paraId="61131F89" w14:textId="1CDCC57C" w:rsidR="004137FC" w:rsidRPr="00EA35F4" w:rsidRDefault="00EA35F4" w:rsidP="00EA35F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</w:t>
            </w:r>
            <w:r w:rsidR="004137FC" w:rsidRPr="00EA35F4">
              <w:rPr>
                <w:sz w:val="18"/>
                <w:szCs w:val="18"/>
              </w:rPr>
              <w:t>: who’s responsibility is it if there is an accident due to a vehicle on the field</w:t>
            </w:r>
            <w:r w:rsidR="00194724">
              <w:rPr>
                <w:sz w:val="18"/>
                <w:szCs w:val="18"/>
              </w:rPr>
              <w:t>?</w:t>
            </w:r>
          </w:p>
          <w:p w14:paraId="35ADA7E8" w14:textId="77777777" w:rsidR="004137FC" w:rsidRDefault="004137FC" w:rsidP="004137F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Parking in the wrong spaces – should we put a notice on their car: yes</w:t>
            </w:r>
          </w:p>
          <w:p w14:paraId="70C26D64" w14:textId="620F40A7" w:rsidR="004137FC" w:rsidRPr="006744E7" w:rsidRDefault="004137FC" w:rsidP="004137F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Future decision – we rent </w:t>
            </w: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  <w:r>
              <w:rPr>
                <w:sz w:val="18"/>
                <w:szCs w:val="18"/>
              </w:rPr>
              <w:t xml:space="preserve"> spaces out to Build-a-Base @ £55 per month.  If we take it away how do we know they won’t still park there? How do we police it?</w:t>
            </w:r>
          </w:p>
        </w:tc>
        <w:tc>
          <w:tcPr>
            <w:tcW w:w="516" w:type="dxa"/>
          </w:tcPr>
          <w:p w14:paraId="6DEB9B5F" w14:textId="04E1C320" w:rsidR="009E7810" w:rsidRDefault="00194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</w:tr>
      <w:tr w:rsidR="005E0838" w:rsidRPr="00660D4E" w14:paraId="36993CCE" w14:textId="77777777" w:rsidTr="00DC7B04">
        <w:tc>
          <w:tcPr>
            <w:tcW w:w="1551" w:type="dxa"/>
          </w:tcPr>
          <w:p w14:paraId="6BD84404" w14:textId="5C90E01D" w:rsidR="005E0838" w:rsidRPr="00660D4E" w:rsidRDefault="0058591D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HVFC</w:t>
            </w:r>
          </w:p>
        </w:tc>
        <w:tc>
          <w:tcPr>
            <w:tcW w:w="6949" w:type="dxa"/>
          </w:tcPr>
          <w:p w14:paraId="6911EDE7" w14:textId="7F5D2B8E" w:rsidR="007A27B4" w:rsidRDefault="007A27B4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Celebrated </w:t>
            </w:r>
            <w:r w:rsidR="00836CEE">
              <w:rPr>
                <w:sz w:val="18"/>
                <w:szCs w:val="18"/>
              </w:rPr>
              <w:t>50</w:t>
            </w:r>
            <w:r w:rsidR="00836CEE" w:rsidRPr="007F09CE">
              <w:rPr>
                <w:sz w:val="18"/>
                <w:szCs w:val="18"/>
                <w:vertAlign w:val="superscript"/>
              </w:rPr>
              <w:t>th</w:t>
            </w:r>
            <w:r w:rsidR="00836CEE">
              <w:rPr>
                <w:sz w:val="18"/>
                <w:szCs w:val="18"/>
              </w:rPr>
              <w:t xml:space="preserve"> year </w:t>
            </w:r>
            <w:r>
              <w:rPr>
                <w:sz w:val="18"/>
                <w:szCs w:val="18"/>
              </w:rPr>
              <w:t>at Adams Park</w:t>
            </w:r>
            <w:r w:rsidR="00836CEE">
              <w:rPr>
                <w:sz w:val="18"/>
                <w:szCs w:val="18"/>
              </w:rPr>
              <w:t xml:space="preserve"> with AGM and Fun Day</w:t>
            </w:r>
          </w:p>
          <w:p w14:paraId="1E819C31" w14:textId="54A29C57" w:rsidR="007A27B4" w:rsidRDefault="007A27B4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="00836CEE">
              <w:rPr>
                <w:sz w:val="18"/>
                <w:szCs w:val="18"/>
              </w:rPr>
              <w:t>messages</w:t>
            </w:r>
            <w:r w:rsidR="00404F05">
              <w:rPr>
                <w:sz w:val="18"/>
                <w:szCs w:val="18"/>
              </w:rPr>
              <w:t xml:space="preserve"> from </w:t>
            </w:r>
            <w:r w:rsidR="0058591D">
              <w:rPr>
                <w:sz w:val="18"/>
                <w:szCs w:val="18"/>
              </w:rPr>
              <w:t xml:space="preserve">Matt </w:t>
            </w:r>
            <w:r w:rsidR="00404F05" w:rsidRPr="00702006">
              <w:rPr>
                <w:sz w:val="18"/>
                <w:szCs w:val="18"/>
              </w:rPr>
              <w:t>Bloomfield</w:t>
            </w:r>
            <w:r w:rsidR="00404F05">
              <w:rPr>
                <w:sz w:val="18"/>
                <w:szCs w:val="18"/>
              </w:rPr>
              <w:t xml:space="preserve"> and Harry Kane</w:t>
            </w:r>
          </w:p>
          <w:p w14:paraId="7BDF90F4" w14:textId="6116EDFC" w:rsidR="00404F05" w:rsidRPr="00836CEE" w:rsidRDefault="00404F05" w:rsidP="00836CE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CEE">
              <w:rPr>
                <w:sz w:val="18"/>
                <w:szCs w:val="18"/>
              </w:rPr>
              <w:t xml:space="preserve">GH </w:t>
            </w:r>
            <w:r w:rsidR="00836CEE">
              <w:rPr>
                <w:sz w:val="18"/>
                <w:szCs w:val="18"/>
              </w:rPr>
              <w:t>i</w:t>
            </w:r>
            <w:r w:rsidRPr="00836CEE">
              <w:rPr>
                <w:sz w:val="18"/>
                <w:szCs w:val="18"/>
              </w:rPr>
              <w:t xml:space="preserve">s </w:t>
            </w:r>
            <w:r w:rsidR="00836CEE">
              <w:rPr>
                <w:sz w:val="18"/>
                <w:szCs w:val="18"/>
              </w:rPr>
              <w:t xml:space="preserve">now </w:t>
            </w:r>
            <w:r w:rsidRPr="00836CEE">
              <w:rPr>
                <w:sz w:val="18"/>
                <w:szCs w:val="18"/>
              </w:rPr>
              <w:t>chair</w:t>
            </w:r>
            <w:r w:rsidR="00836CEE" w:rsidRPr="00836CEE">
              <w:rPr>
                <w:sz w:val="18"/>
                <w:szCs w:val="18"/>
              </w:rPr>
              <w:t xml:space="preserve"> and </w:t>
            </w:r>
            <w:r w:rsidRPr="00836CEE">
              <w:rPr>
                <w:sz w:val="18"/>
                <w:szCs w:val="18"/>
              </w:rPr>
              <w:t xml:space="preserve">Sarah Harding </w:t>
            </w:r>
            <w:r w:rsidR="00836CEE">
              <w:rPr>
                <w:sz w:val="18"/>
                <w:szCs w:val="18"/>
              </w:rPr>
              <w:t>i</w:t>
            </w:r>
            <w:r w:rsidRPr="00836CEE">
              <w:rPr>
                <w:sz w:val="18"/>
                <w:szCs w:val="18"/>
              </w:rPr>
              <w:t>s secretary</w:t>
            </w:r>
          </w:p>
          <w:p w14:paraId="62B64603" w14:textId="102F6060" w:rsidR="006D16FE" w:rsidRPr="007F09CE" w:rsidRDefault="008F47E0" w:rsidP="00836CE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grass cutting </w:t>
            </w:r>
            <w:r w:rsidR="002D472F">
              <w:rPr>
                <w:sz w:val="18"/>
                <w:szCs w:val="18"/>
              </w:rPr>
              <w:t xml:space="preserve">contractors </w:t>
            </w:r>
            <w:r w:rsidR="00836CEE">
              <w:rPr>
                <w:sz w:val="18"/>
                <w:szCs w:val="18"/>
              </w:rPr>
              <w:t xml:space="preserve">employed and will help </w:t>
            </w:r>
            <w:r w:rsidR="002D472F">
              <w:rPr>
                <w:sz w:val="18"/>
                <w:szCs w:val="18"/>
              </w:rPr>
              <w:t>deal with water logging</w:t>
            </w:r>
          </w:p>
        </w:tc>
        <w:tc>
          <w:tcPr>
            <w:tcW w:w="516" w:type="dxa"/>
          </w:tcPr>
          <w:p w14:paraId="05A8C4F9" w14:textId="13D2BB6D" w:rsidR="005E0838" w:rsidRPr="00660D4E" w:rsidRDefault="00827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</w:t>
            </w:r>
          </w:p>
        </w:tc>
      </w:tr>
      <w:tr w:rsidR="005E0838" w:rsidRPr="00660D4E" w14:paraId="6522D0CD" w14:textId="77777777" w:rsidTr="00DC7B04">
        <w:tc>
          <w:tcPr>
            <w:tcW w:w="1551" w:type="dxa"/>
          </w:tcPr>
          <w:p w14:paraId="2FBE7517" w14:textId="0490FAED" w:rsidR="005E0838" w:rsidRPr="00660D4E" w:rsidRDefault="0058591D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Shop</w:t>
            </w:r>
          </w:p>
        </w:tc>
        <w:tc>
          <w:tcPr>
            <w:tcW w:w="6949" w:type="dxa"/>
          </w:tcPr>
          <w:p w14:paraId="6CE64A8F" w14:textId="3AD577BA" w:rsidR="00D14898" w:rsidRDefault="00836CEE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BC: Coul</w:t>
            </w:r>
            <w:r w:rsidR="00CF674B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you help with the t</w:t>
            </w:r>
            <w:r w:rsidR="0094399D">
              <w:rPr>
                <w:sz w:val="18"/>
                <w:szCs w:val="18"/>
              </w:rPr>
              <w:t>ree</w:t>
            </w:r>
            <w:r>
              <w:rPr>
                <w:sz w:val="18"/>
                <w:szCs w:val="18"/>
              </w:rPr>
              <w:t xml:space="preserve"> blocking visibility on the corner?</w:t>
            </w:r>
          </w:p>
          <w:p w14:paraId="0316B797" w14:textId="2A5EF5AF" w:rsidR="0094399D" w:rsidRDefault="00836CEE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</w:t>
            </w:r>
            <w:r w:rsidR="0058591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 </w:t>
            </w:r>
            <w:r w:rsidR="00587535">
              <w:rPr>
                <w:sz w:val="18"/>
                <w:szCs w:val="18"/>
              </w:rPr>
              <w:t xml:space="preserve">Choir </w:t>
            </w:r>
            <w:r>
              <w:rPr>
                <w:sz w:val="18"/>
                <w:szCs w:val="18"/>
              </w:rPr>
              <w:t xml:space="preserve">will be singing </w:t>
            </w:r>
            <w:r w:rsidR="00D66079">
              <w:rPr>
                <w:sz w:val="18"/>
                <w:szCs w:val="18"/>
              </w:rPr>
              <w:t xml:space="preserve">outside the shop on </w:t>
            </w:r>
            <w:r w:rsidR="00587535">
              <w:rPr>
                <w:sz w:val="18"/>
                <w:szCs w:val="18"/>
              </w:rPr>
              <w:t>13</w:t>
            </w:r>
            <w:r w:rsidR="00587535" w:rsidRPr="00587535">
              <w:rPr>
                <w:sz w:val="18"/>
                <w:szCs w:val="18"/>
                <w:vertAlign w:val="superscript"/>
              </w:rPr>
              <w:t>th</w:t>
            </w:r>
            <w:r w:rsidR="00587535">
              <w:rPr>
                <w:sz w:val="18"/>
                <w:szCs w:val="18"/>
              </w:rPr>
              <w:t xml:space="preserve"> July </w:t>
            </w:r>
          </w:p>
          <w:p w14:paraId="389ECD6C" w14:textId="69ECA791" w:rsidR="00587535" w:rsidRPr="006744E7" w:rsidRDefault="00D66079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to have c</w:t>
            </w:r>
            <w:r w:rsidR="00587535">
              <w:rPr>
                <w:sz w:val="18"/>
                <w:szCs w:val="18"/>
              </w:rPr>
              <w:t xml:space="preserve">arols </w:t>
            </w:r>
            <w:r>
              <w:rPr>
                <w:sz w:val="18"/>
                <w:szCs w:val="18"/>
              </w:rPr>
              <w:t>on 8</w:t>
            </w:r>
            <w:r w:rsidRPr="007F09C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516" w:type="dxa"/>
          </w:tcPr>
          <w:p w14:paraId="3F3B6873" w14:textId="6C423069" w:rsidR="005E0838" w:rsidRPr="00660D4E" w:rsidRDefault="00827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</w:t>
            </w:r>
          </w:p>
        </w:tc>
      </w:tr>
      <w:tr w:rsidR="005E0838" w:rsidRPr="00660D4E" w14:paraId="1E45F298" w14:textId="77777777" w:rsidTr="00DC7B04">
        <w:tc>
          <w:tcPr>
            <w:tcW w:w="1551" w:type="dxa"/>
          </w:tcPr>
          <w:p w14:paraId="03B13E30" w14:textId="36E542F6" w:rsidR="005E0838" w:rsidRPr="00660D4E" w:rsidRDefault="00D66079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HAGA</w:t>
            </w:r>
          </w:p>
        </w:tc>
        <w:tc>
          <w:tcPr>
            <w:tcW w:w="6949" w:type="dxa"/>
          </w:tcPr>
          <w:p w14:paraId="6901B727" w14:textId="1446B6AE" w:rsidR="00283412" w:rsidRDefault="00D66079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Recent </w:t>
            </w:r>
            <w:r w:rsidR="00D91707">
              <w:rPr>
                <w:sz w:val="18"/>
                <w:szCs w:val="18"/>
              </w:rPr>
              <w:t>event was a s</w:t>
            </w:r>
            <w:r w:rsidR="00077950">
              <w:rPr>
                <w:sz w:val="18"/>
                <w:szCs w:val="18"/>
              </w:rPr>
              <w:t>ocial evening due to speaker not being able to make it</w:t>
            </w:r>
          </w:p>
          <w:p w14:paraId="41AB78A0" w14:textId="65433930" w:rsidR="00077950" w:rsidRPr="006744E7" w:rsidRDefault="00077950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 in Norfolk went well</w:t>
            </w:r>
          </w:p>
        </w:tc>
        <w:tc>
          <w:tcPr>
            <w:tcW w:w="516" w:type="dxa"/>
          </w:tcPr>
          <w:p w14:paraId="6A3F6D03" w14:textId="70BE0206" w:rsidR="005E0838" w:rsidRPr="00660D4E" w:rsidRDefault="00A2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</w:t>
            </w:r>
          </w:p>
        </w:tc>
      </w:tr>
      <w:tr w:rsidR="00E16F52" w:rsidRPr="00660D4E" w14:paraId="1FB44F43" w14:textId="77777777" w:rsidTr="00DC7B04">
        <w:tc>
          <w:tcPr>
            <w:tcW w:w="1551" w:type="dxa"/>
          </w:tcPr>
          <w:p w14:paraId="2B86E7D3" w14:textId="7986BC16" w:rsidR="00E16F52" w:rsidRPr="00660D4E" w:rsidRDefault="00D91707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HAG</w:t>
            </w:r>
          </w:p>
        </w:tc>
        <w:tc>
          <w:tcPr>
            <w:tcW w:w="6949" w:type="dxa"/>
          </w:tcPr>
          <w:p w14:paraId="673721E0" w14:textId="40EAA263" w:rsidR="00E16F52" w:rsidRDefault="00D91707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Noted, m</w:t>
            </w:r>
            <w:r w:rsidR="00866F94">
              <w:rPr>
                <w:sz w:val="18"/>
                <w:szCs w:val="18"/>
              </w:rPr>
              <w:t>ain hall lights and main hall lights on</w:t>
            </w:r>
            <w:r>
              <w:rPr>
                <w:sz w:val="18"/>
                <w:szCs w:val="18"/>
              </w:rPr>
              <w:t xml:space="preserve"> last week – could be new group</w:t>
            </w:r>
          </w:p>
          <w:p w14:paraId="4FE97466" w14:textId="7E242161" w:rsidR="00866F94" w:rsidRDefault="00866F94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DG also </w:t>
            </w:r>
            <w:r w:rsidR="00D91707">
              <w:rPr>
                <w:sz w:val="18"/>
                <w:szCs w:val="18"/>
              </w:rPr>
              <w:t xml:space="preserve">turned them off </w:t>
            </w:r>
            <w:r w:rsidR="00FA6113">
              <w:rPr>
                <w:sz w:val="18"/>
                <w:szCs w:val="18"/>
              </w:rPr>
              <w:t>today</w:t>
            </w:r>
          </w:p>
          <w:p w14:paraId="66B9CA91" w14:textId="3020D4B9" w:rsidR="0058591D" w:rsidRDefault="0058591D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Tables are regularly in the wrong hall – better signage will help</w:t>
            </w:r>
          </w:p>
          <w:p w14:paraId="71785434" w14:textId="65CA6D4C" w:rsidR="00A47861" w:rsidRPr="007F09CE" w:rsidRDefault="00FA6113" w:rsidP="0058591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tables were filthy</w:t>
            </w:r>
            <w:r w:rsidR="00D91707">
              <w:rPr>
                <w:sz w:val="18"/>
                <w:szCs w:val="18"/>
              </w:rPr>
              <w:t xml:space="preserve"> – could be </w:t>
            </w:r>
            <w:r w:rsidR="0058591D">
              <w:rPr>
                <w:sz w:val="18"/>
                <w:szCs w:val="18"/>
              </w:rPr>
              <w:t>HVFC… apology accepted</w:t>
            </w:r>
          </w:p>
        </w:tc>
        <w:tc>
          <w:tcPr>
            <w:tcW w:w="516" w:type="dxa"/>
          </w:tcPr>
          <w:p w14:paraId="304344D4" w14:textId="709E7989" w:rsidR="00E16F52" w:rsidRPr="00660D4E" w:rsidRDefault="00A26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</w:t>
            </w:r>
          </w:p>
        </w:tc>
      </w:tr>
      <w:tr w:rsidR="00E16F52" w:rsidRPr="00660D4E" w14:paraId="04F8CF9D" w14:textId="77777777" w:rsidTr="00DC7B04">
        <w:tc>
          <w:tcPr>
            <w:tcW w:w="1551" w:type="dxa"/>
          </w:tcPr>
          <w:p w14:paraId="2CF8081E" w14:textId="21CFDB8C" w:rsidR="00E16F52" w:rsidRPr="00660D4E" w:rsidRDefault="0058591D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HVRA</w:t>
            </w:r>
          </w:p>
        </w:tc>
        <w:tc>
          <w:tcPr>
            <w:tcW w:w="6949" w:type="dxa"/>
          </w:tcPr>
          <w:p w14:paraId="40160795" w14:textId="77777777" w:rsidR="00E16F52" w:rsidRDefault="00F105F6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4D1DDF">
              <w:rPr>
                <w:sz w:val="18"/>
                <w:szCs w:val="18"/>
              </w:rPr>
              <w:t xml:space="preserve">RA does not have </w:t>
            </w:r>
            <w:proofErr w:type="gramStart"/>
            <w:r w:rsidR="004D1DDF">
              <w:rPr>
                <w:sz w:val="18"/>
                <w:szCs w:val="18"/>
              </w:rPr>
              <w:t>a chairman</w:t>
            </w:r>
            <w:proofErr w:type="gramEnd"/>
            <w:r w:rsidR="0034672D">
              <w:rPr>
                <w:sz w:val="18"/>
                <w:szCs w:val="18"/>
              </w:rPr>
              <w:t xml:space="preserve"> – they have acting chair and treasurer</w:t>
            </w:r>
          </w:p>
          <w:p w14:paraId="106B5183" w14:textId="30098B98" w:rsidR="001A7D34" w:rsidRDefault="001A7D34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Needs to </w:t>
            </w:r>
            <w:proofErr w:type="gramStart"/>
            <w:r>
              <w:rPr>
                <w:sz w:val="18"/>
                <w:szCs w:val="18"/>
              </w:rPr>
              <w:t>be advertised</w:t>
            </w:r>
            <w:proofErr w:type="gramEnd"/>
            <w:r>
              <w:rPr>
                <w:sz w:val="18"/>
                <w:szCs w:val="18"/>
              </w:rPr>
              <w:t xml:space="preserve"> more</w:t>
            </w:r>
          </w:p>
          <w:p w14:paraId="425C204B" w14:textId="05B608C6" w:rsidR="00785E09" w:rsidRPr="00785E09" w:rsidRDefault="00D91707" w:rsidP="00785E0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 </w:t>
            </w:r>
            <w:proofErr w:type="gramStart"/>
            <w:r>
              <w:rPr>
                <w:sz w:val="18"/>
                <w:szCs w:val="18"/>
              </w:rPr>
              <w:t xml:space="preserve">was </w:t>
            </w:r>
            <w:r w:rsidR="00184A39">
              <w:rPr>
                <w:sz w:val="18"/>
                <w:szCs w:val="18"/>
              </w:rPr>
              <w:t>proposed</w:t>
            </w:r>
            <w:proofErr w:type="gramEnd"/>
            <w:r>
              <w:rPr>
                <w:sz w:val="18"/>
                <w:szCs w:val="18"/>
              </w:rPr>
              <w:t xml:space="preserve"> that we could </w:t>
            </w:r>
            <w:r w:rsidR="00785E09">
              <w:rPr>
                <w:sz w:val="18"/>
                <w:szCs w:val="18"/>
              </w:rPr>
              <w:t xml:space="preserve">staggering </w:t>
            </w:r>
            <w:r>
              <w:rPr>
                <w:sz w:val="18"/>
                <w:szCs w:val="18"/>
              </w:rPr>
              <w:t xml:space="preserve">committee </w:t>
            </w:r>
            <w:r w:rsidR="00785E09">
              <w:rPr>
                <w:sz w:val="18"/>
                <w:szCs w:val="18"/>
              </w:rPr>
              <w:t>meetings</w:t>
            </w:r>
            <w:r>
              <w:rPr>
                <w:sz w:val="18"/>
                <w:szCs w:val="18"/>
              </w:rPr>
              <w:t xml:space="preserve"> that all occur in the </w:t>
            </w:r>
            <w:r w:rsidR="00AC4294">
              <w:rPr>
                <w:sz w:val="18"/>
                <w:szCs w:val="18"/>
              </w:rPr>
              <w:t>first</w:t>
            </w:r>
            <w:r>
              <w:rPr>
                <w:sz w:val="18"/>
                <w:szCs w:val="18"/>
              </w:rPr>
              <w:t xml:space="preserve"> week of the month</w:t>
            </w:r>
            <w:r w:rsidR="00785E09">
              <w:rPr>
                <w:sz w:val="18"/>
                <w:szCs w:val="18"/>
              </w:rPr>
              <w:t xml:space="preserve">, or </w:t>
            </w:r>
            <w:r w:rsidR="00C350F3">
              <w:rPr>
                <w:sz w:val="18"/>
                <w:szCs w:val="18"/>
              </w:rPr>
              <w:t xml:space="preserve">consider consolidating the various </w:t>
            </w:r>
            <w:r w:rsidR="00E506F8">
              <w:rPr>
                <w:sz w:val="18"/>
                <w:szCs w:val="18"/>
              </w:rPr>
              <w:t>committees</w:t>
            </w:r>
          </w:p>
        </w:tc>
        <w:tc>
          <w:tcPr>
            <w:tcW w:w="516" w:type="dxa"/>
          </w:tcPr>
          <w:p w14:paraId="634FBC54" w14:textId="42CAC58C" w:rsidR="00E16F52" w:rsidRPr="00660D4E" w:rsidRDefault="00CC1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</w:t>
            </w:r>
          </w:p>
        </w:tc>
      </w:tr>
      <w:tr w:rsidR="00AC4294" w:rsidRPr="00660D4E" w14:paraId="063DDFBC" w14:textId="77777777" w:rsidTr="00DC7B04">
        <w:tc>
          <w:tcPr>
            <w:tcW w:w="1551" w:type="dxa"/>
          </w:tcPr>
          <w:p w14:paraId="131A946E" w14:textId="4201D2D1" w:rsidR="00AC4294" w:rsidRDefault="00AC4294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 Charging</w:t>
            </w:r>
          </w:p>
        </w:tc>
        <w:tc>
          <w:tcPr>
            <w:tcW w:w="6949" w:type="dxa"/>
          </w:tcPr>
          <w:p w14:paraId="63AFB079" w14:textId="77777777" w:rsidR="00733B40" w:rsidRPr="00733B40" w:rsidRDefault="00733B40" w:rsidP="00733B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33B40">
              <w:rPr>
                <w:sz w:val="18"/>
                <w:szCs w:val="18"/>
              </w:rPr>
              <w:t>Charging of the hall – rules and regulations could do with refreshing</w:t>
            </w:r>
          </w:p>
          <w:p w14:paraId="6611F89B" w14:textId="77777777" w:rsidR="00733B40" w:rsidRPr="00733B40" w:rsidRDefault="00733B40" w:rsidP="00733B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33B40">
              <w:rPr>
                <w:sz w:val="18"/>
                <w:szCs w:val="18"/>
              </w:rPr>
              <w:t>RA will share the rules from Stokenchurch Village Hall:</w:t>
            </w:r>
          </w:p>
          <w:p w14:paraId="5A7B4CAA" w14:textId="77777777" w:rsidR="00733B40" w:rsidRPr="00733B40" w:rsidRDefault="00733B40" w:rsidP="00733B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33B40">
              <w:rPr>
                <w:sz w:val="18"/>
                <w:szCs w:val="18"/>
              </w:rPr>
              <w:t>E.g. other places require 50% down payment and 50%; Cancellation over a month lose deposit; Cancellation under a month is 50% charge</w:t>
            </w:r>
          </w:p>
          <w:p w14:paraId="7DBD0C29" w14:textId="47390759" w:rsidR="00AC4294" w:rsidRDefault="00733B40" w:rsidP="00733B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33B40">
              <w:rPr>
                <w:sz w:val="18"/>
                <w:szCs w:val="18"/>
              </w:rPr>
              <w:t>RA will ping out the current rules</w:t>
            </w:r>
          </w:p>
        </w:tc>
        <w:tc>
          <w:tcPr>
            <w:tcW w:w="516" w:type="dxa"/>
          </w:tcPr>
          <w:p w14:paraId="588876AE" w14:textId="44E22F1B" w:rsidR="00AC4294" w:rsidRDefault="00AC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</w:t>
            </w:r>
          </w:p>
        </w:tc>
      </w:tr>
      <w:tr w:rsidR="00733B40" w:rsidRPr="00660D4E" w14:paraId="5842AEC5" w14:textId="77777777" w:rsidTr="00D67865">
        <w:trPr>
          <w:trHeight w:val="666"/>
        </w:trPr>
        <w:tc>
          <w:tcPr>
            <w:tcW w:w="1551" w:type="dxa"/>
          </w:tcPr>
          <w:p w14:paraId="78A5D006" w14:textId="056E7743" w:rsidR="00733B40" w:rsidRDefault="00733B40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</w:t>
            </w:r>
          </w:p>
        </w:tc>
        <w:tc>
          <w:tcPr>
            <w:tcW w:w="6949" w:type="dxa"/>
          </w:tcPr>
          <w:p w14:paraId="193B714B" w14:textId="77777777" w:rsidR="006F2FA3" w:rsidRPr="006F2FA3" w:rsidRDefault="006F2FA3" w:rsidP="006F2F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2FA3">
              <w:rPr>
                <w:sz w:val="18"/>
                <w:szCs w:val="18"/>
              </w:rPr>
              <w:t>Has reached out to the person who runs the website and facebook, but no response yet.</w:t>
            </w:r>
          </w:p>
          <w:p w14:paraId="0C2A745D" w14:textId="1875F6D5" w:rsidR="00733B40" w:rsidRDefault="006F2FA3" w:rsidP="006F2FA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F2FA3">
              <w:rPr>
                <w:sz w:val="18"/>
                <w:szCs w:val="18"/>
              </w:rPr>
              <w:t>Causing issues with access to email, facebook and a place to store the minutes</w:t>
            </w:r>
          </w:p>
        </w:tc>
        <w:tc>
          <w:tcPr>
            <w:tcW w:w="516" w:type="dxa"/>
          </w:tcPr>
          <w:p w14:paraId="53BEC2C4" w14:textId="4FD23B00" w:rsidR="00733B40" w:rsidRDefault="00733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</w:t>
            </w:r>
          </w:p>
        </w:tc>
      </w:tr>
      <w:tr w:rsidR="004F3DA8" w:rsidRPr="00660D4E" w14:paraId="0AAFC12E" w14:textId="77777777" w:rsidTr="00DC7B04">
        <w:tc>
          <w:tcPr>
            <w:tcW w:w="1551" w:type="dxa"/>
          </w:tcPr>
          <w:p w14:paraId="5A541CAB" w14:textId="26A9A723" w:rsidR="004F3DA8" w:rsidRPr="00660D4E" w:rsidRDefault="007773E4" w:rsidP="00D60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AOB</w:t>
            </w:r>
          </w:p>
        </w:tc>
        <w:tc>
          <w:tcPr>
            <w:tcW w:w="6949" w:type="dxa"/>
          </w:tcPr>
          <w:p w14:paraId="07C81D77" w14:textId="08896748" w:rsidR="004F3DA8" w:rsidRPr="002D3856" w:rsidRDefault="004F3DA8" w:rsidP="007F09C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09CE">
              <w:rPr>
                <w:sz w:val="18"/>
                <w:szCs w:val="18"/>
              </w:rPr>
              <w:t>RA</w:t>
            </w:r>
            <w:r w:rsidR="002D3856" w:rsidRPr="002D3856">
              <w:rPr>
                <w:sz w:val="18"/>
                <w:szCs w:val="18"/>
              </w:rPr>
              <w:t>’s wi</w:t>
            </w:r>
            <w:r w:rsidR="002D3856">
              <w:rPr>
                <w:sz w:val="18"/>
                <w:szCs w:val="18"/>
              </w:rPr>
              <w:t>fe works at a company that service mats – and ours need servicing</w:t>
            </w:r>
          </w:p>
          <w:p w14:paraId="762EAA17" w14:textId="77777777" w:rsidR="004F3DA8" w:rsidRDefault="004F3DA8" w:rsidP="004F3DA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Fire extinguisher </w:t>
            </w:r>
            <w:r w:rsidR="002D3856">
              <w:rPr>
                <w:sz w:val="18"/>
                <w:szCs w:val="18"/>
              </w:rPr>
              <w:t>in small kitchen has its pin pulled</w:t>
            </w:r>
          </w:p>
          <w:p w14:paraId="67DCA31C" w14:textId="7589E6C9" w:rsidR="0058591D" w:rsidRPr="006744E7" w:rsidRDefault="00FD1BB2" w:rsidP="004F3DA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D1BB2">
              <w:rPr>
                <w:sz w:val="18"/>
                <w:szCs w:val="18"/>
              </w:rPr>
              <w:t>PG is a trustee of HCST, Hughenden Community Support Trust, a registered charity to relieve hardship within the Parish of Hughenden</w:t>
            </w:r>
            <w:r w:rsidR="00B132E4">
              <w:rPr>
                <w:sz w:val="18"/>
                <w:szCs w:val="18"/>
              </w:rPr>
              <w:t xml:space="preserve">, which </w:t>
            </w:r>
            <w:r w:rsidR="00067A7B">
              <w:rPr>
                <w:sz w:val="18"/>
                <w:szCs w:val="18"/>
              </w:rPr>
              <w:t xml:space="preserve">has funds </w:t>
            </w:r>
            <w:r w:rsidR="0058591D">
              <w:rPr>
                <w:sz w:val="18"/>
                <w:szCs w:val="18"/>
              </w:rPr>
              <w:t xml:space="preserve">available for </w:t>
            </w:r>
            <w:r w:rsidR="00AC46E5">
              <w:rPr>
                <w:sz w:val="18"/>
                <w:szCs w:val="18"/>
              </w:rPr>
              <w:t xml:space="preserve">disadvantaged people and groups – HV </w:t>
            </w:r>
            <w:proofErr w:type="gramStart"/>
            <w:r w:rsidR="00AC46E5">
              <w:rPr>
                <w:sz w:val="18"/>
                <w:szCs w:val="18"/>
              </w:rPr>
              <w:t>apparently doesn’t</w:t>
            </w:r>
            <w:proofErr w:type="gramEnd"/>
            <w:r w:rsidR="00AC46E5">
              <w:rPr>
                <w:sz w:val="18"/>
                <w:szCs w:val="18"/>
              </w:rPr>
              <w:t xml:space="preserve"> have any</w:t>
            </w:r>
            <w:r w:rsidR="00067A7B">
              <w:rPr>
                <w:sz w:val="18"/>
                <w:szCs w:val="18"/>
              </w:rPr>
              <w:t xml:space="preserve"> disadvantaged people</w:t>
            </w:r>
            <w:r w:rsidR="00AC46E5">
              <w:rPr>
                <w:sz w:val="18"/>
                <w:szCs w:val="18"/>
              </w:rPr>
              <w:t xml:space="preserve">, but this was refuted </w:t>
            </w:r>
            <w:r w:rsidR="00067A7B">
              <w:rPr>
                <w:sz w:val="18"/>
                <w:szCs w:val="18"/>
              </w:rPr>
              <w:t xml:space="preserve">by the committee </w:t>
            </w:r>
            <w:r w:rsidR="00AC46E5">
              <w:rPr>
                <w:sz w:val="18"/>
                <w:szCs w:val="18"/>
              </w:rPr>
              <w:t>with examples</w:t>
            </w:r>
          </w:p>
        </w:tc>
        <w:tc>
          <w:tcPr>
            <w:tcW w:w="516" w:type="dxa"/>
          </w:tcPr>
          <w:p w14:paraId="4F96CBE0" w14:textId="77777777" w:rsidR="002D3856" w:rsidRDefault="002D3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</w:t>
            </w:r>
          </w:p>
          <w:p w14:paraId="28068FE6" w14:textId="77777777" w:rsidR="007773E4" w:rsidRDefault="007773E4">
            <w:pPr>
              <w:rPr>
                <w:sz w:val="18"/>
                <w:szCs w:val="18"/>
              </w:rPr>
            </w:pPr>
          </w:p>
          <w:p w14:paraId="166A64F5" w14:textId="76C3CB98" w:rsidR="007773E4" w:rsidRPr="00660D4E" w:rsidRDefault="00777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</w:t>
            </w:r>
          </w:p>
        </w:tc>
      </w:tr>
      <w:tr w:rsidR="00440E38" w:rsidRPr="00660D4E" w14:paraId="39B2D773" w14:textId="77777777" w:rsidTr="00DC7B04">
        <w:tc>
          <w:tcPr>
            <w:tcW w:w="1551" w:type="dxa"/>
          </w:tcPr>
          <w:p w14:paraId="3EBA0963" w14:textId="5BF0F3D8" w:rsidR="00440E38" w:rsidRPr="00660D4E" w:rsidRDefault="00440E38" w:rsidP="00D60702">
            <w:pPr>
              <w:jc w:val="right"/>
              <w:rPr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>Meeting closure</w:t>
            </w:r>
          </w:p>
        </w:tc>
        <w:tc>
          <w:tcPr>
            <w:tcW w:w="6949" w:type="dxa"/>
          </w:tcPr>
          <w:p w14:paraId="0206F6FB" w14:textId="1D1F9DC1" w:rsidR="00440E38" w:rsidRPr="006744E7" w:rsidRDefault="00440E38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744E7">
              <w:rPr>
                <w:sz w:val="18"/>
                <w:szCs w:val="18"/>
              </w:rPr>
              <w:t xml:space="preserve">The end of the meeting </w:t>
            </w:r>
            <w:proofErr w:type="gramStart"/>
            <w:r w:rsidRPr="006744E7">
              <w:rPr>
                <w:sz w:val="18"/>
                <w:szCs w:val="18"/>
              </w:rPr>
              <w:t>was called</w:t>
            </w:r>
            <w:proofErr w:type="gramEnd"/>
            <w:r w:rsidRPr="006744E7">
              <w:rPr>
                <w:sz w:val="18"/>
                <w:szCs w:val="18"/>
              </w:rPr>
              <w:t xml:space="preserve"> by </w:t>
            </w:r>
            <w:r w:rsidR="003D1175" w:rsidRPr="006744E7">
              <w:rPr>
                <w:sz w:val="18"/>
                <w:szCs w:val="18"/>
              </w:rPr>
              <w:t xml:space="preserve">PG </w:t>
            </w:r>
            <w:r w:rsidRPr="006744E7">
              <w:rPr>
                <w:sz w:val="18"/>
                <w:szCs w:val="18"/>
              </w:rPr>
              <w:t>at</w:t>
            </w:r>
            <w:r w:rsidR="00127662" w:rsidRPr="006744E7">
              <w:rPr>
                <w:sz w:val="18"/>
                <w:szCs w:val="18"/>
              </w:rPr>
              <w:t xml:space="preserve"> </w:t>
            </w:r>
            <w:r w:rsidR="00975E55" w:rsidRPr="006744E7">
              <w:rPr>
                <w:sz w:val="18"/>
                <w:szCs w:val="18"/>
              </w:rPr>
              <w:t>9:</w:t>
            </w:r>
            <w:r w:rsidR="00BB0E81">
              <w:rPr>
                <w:sz w:val="18"/>
                <w:szCs w:val="18"/>
              </w:rPr>
              <w:t>45</w:t>
            </w:r>
            <w:r w:rsidR="00975E55" w:rsidRPr="006744E7">
              <w:rPr>
                <w:sz w:val="18"/>
                <w:szCs w:val="18"/>
              </w:rPr>
              <w:t>pm</w:t>
            </w:r>
            <w:r w:rsidR="00D836D3">
              <w:rPr>
                <w:sz w:val="18"/>
                <w:szCs w:val="18"/>
              </w:rPr>
              <w:t>.</w:t>
            </w:r>
          </w:p>
        </w:tc>
        <w:tc>
          <w:tcPr>
            <w:tcW w:w="516" w:type="dxa"/>
          </w:tcPr>
          <w:p w14:paraId="603DB0C1" w14:textId="405B5F8E" w:rsidR="00440E38" w:rsidRPr="00660D4E" w:rsidRDefault="00D37F48">
            <w:pPr>
              <w:rPr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>PG</w:t>
            </w:r>
          </w:p>
        </w:tc>
      </w:tr>
      <w:tr w:rsidR="00440E38" w:rsidRPr="00660D4E" w14:paraId="6247305C" w14:textId="77777777" w:rsidTr="00DC7B04">
        <w:tc>
          <w:tcPr>
            <w:tcW w:w="1551" w:type="dxa"/>
          </w:tcPr>
          <w:p w14:paraId="424C4317" w14:textId="4681EEB4" w:rsidR="00440E38" w:rsidRPr="00660D4E" w:rsidRDefault="00440E38" w:rsidP="00D60702">
            <w:pPr>
              <w:jc w:val="right"/>
              <w:rPr>
                <w:sz w:val="18"/>
                <w:szCs w:val="18"/>
              </w:rPr>
            </w:pPr>
            <w:r w:rsidRPr="00660D4E">
              <w:rPr>
                <w:sz w:val="18"/>
                <w:szCs w:val="18"/>
              </w:rPr>
              <w:t>Next meeting</w:t>
            </w:r>
          </w:p>
        </w:tc>
        <w:tc>
          <w:tcPr>
            <w:tcW w:w="6949" w:type="dxa"/>
          </w:tcPr>
          <w:p w14:paraId="02B6B16F" w14:textId="6E2D43B2" w:rsidR="00440E38" w:rsidRPr="006744E7" w:rsidRDefault="00440E38" w:rsidP="006744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744E7">
              <w:rPr>
                <w:sz w:val="18"/>
                <w:szCs w:val="18"/>
              </w:rPr>
              <w:t xml:space="preserve">Monday </w:t>
            </w:r>
            <w:r w:rsidR="00FC3C69">
              <w:rPr>
                <w:sz w:val="18"/>
                <w:szCs w:val="18"/>
              </w:rPr>
              <w:t>2</w:t>
            </w:r>
            <w:r w:rsidR="00FC3C69" w:rsidRPr="00FC3C69">
              <w:rPr>
                <w:sz w:val="18"/>
                <w:szCs w:val="18"/>
                <w:vertAlign w:val="superscript"/>
              </w:rPr>
              <w:t>nd</w:t>
            </w:r>
            <w:r w:rsidR="00FC3C69">
              <w:rPr>
                <w:sz w:val="18"/>
                <w:szCs w:val="18"/>
              </w:rPr>
              <w:t xml:space="preserve"> </w:t>
            </w:r>
            <w:r w:rsidR="001C573C">
              <w:rPr>
                <w:sz w:val="18"/>
                <w:szCs w:val="18"/>
              </w:rPr>
              <w:t>September</w:t>
            </w:r>
            <w:r w:rsidRPr="006744E7">
              <w:rPr>
                <w:sz w:val="18"/>
                <w:szCs w:val="18"/>
              </w:rPr>
              <w:t xml:space="preserve"> at 8pm in the Village Hall Committee Room</w:t>
            </w:r>
            <w:r w:rsidR="00D836D3">
              <w:rPr>
                <w:sz w:val="18"/>
                <w:szCs w:val="18"/>
              </w:rPr>
              <w:t>.</w:t>
            </w:r>
          </w:p>
        </w:tc>
        <w:tc>
          <w:tcPr>
            <w:tcW w:w="516" w:type="dxa"/>
          </w:tcPr>
          <w:p w14:paraId="35C1AE44" w14:textId="502C1D22" w:rsidR="00440E38" w:rsidRPr="00660D4E" w:rsidRDefault="00FD6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</w:t>
            </w:r>
          </w:p>
        </w:tc>
      </w:tr>
    </w:tbl>
    <w:p w14:paraId="35E3A42D" w14:textId="1E462EEA" w:rsidR="00404596" w:rsidRPr="006F170C" w:rsidRDefault="00404596" w:rsidP="005D69E0">
      <w:pPr>
        <w:pStyle w:val="Heading1"/>
      </w:pPr>
      <w:r w:rsidRPr="006F170C">
        <w:t>Addendum</w:t>
      </w:r>
    </w:p>
    <w:p w14:paraId="72BEE1B4" w14:textId="244F5E3C" w:rsidR="003625DF" w:rsidRPr="006F170C" w:rsidRDefault="003625DF" w:rsidP="00B62F0D">
      <w:pPr>
        <w:rPr>
          <w:i/>
          <w:iCs/>
          <w:sz w:val="16"/>
          <w:szCs w:val="16"/>
        </w:rPr>
      </w:pPr>
      <w:r w:rsidRPr="006F170C">
        <w:rPr>
          <w:i/>
          <w:iCs/>
          <w:sz w:val="16"/>
          <w:szCs w:val="16"/>
        </w:rPr>
        <w:t xml:space="preserve">Embedded documents </w:t>
      </w:r>
      <w:r w:rsidR="00C26BAD" w:rsidRPr="006F170C">
        <w:rPr>
          <w:i/>
          <w:iCs/>
          <w:sz w:val="16"/>
          <w:szCs w:val="16"/>
        </w:rPr>
        <w:t xml:space="preserve">may </w:t>
      </w:r>
      <w:r w:rsidRPr="006F170C">
        <w:rPr>
          <w:i/>
          <w:iCs/>
          <w:sz w:val="16"/>
          <w:szCs w:val="16"/>
        </w:rPr>
        <w:t>require full Microsoft Word to open them.</w:t>
      </w:r>
    </w:p>
    <w:bookmarkStart w:id="0" w:name="_MON_1781461017"/>
    <w:bookmarkEnd w:id="0"/>
    <w:p w14:paraId="5F797F5C" w14:textId="0FFDBCF4" w:rsidR="008C6A2F" w:rsidRPr="008C6A2F" w:rsidRDefault="002A5F8C" w:rsidP="008C6A2F">
      <w:r>
        <w:object w:dxaOrig="1493" w:dyaOrig="978" w14:anchorId="3A6B6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8.85pt" o:ole="">
            <v:imagedata r:id="rId7" o:title=""/>
          </v:shape>
          <o:OLEObject Type="Embed" ProgID="Word.Document.12" ShapeID="_x0000_i1025" DrawAspect="Icon" ObjectID="_1781541853" r:id="rId8">
            <o:FieldCodes>\s</o:FieldCodes>
          </o:OLEObject>
        </w:object>
      </w:r>
      <w:bookmarkStart w:id="1" w:name="_MON_1781461030"/>
      <w:bookmarkEnd w:id="1"/>
      <w:r w:rsidR="00693F45">
        <w:object w:dxaOrig="1493" w:dyaOrig="978" w14:anchorId="5A084424">
          <v:shape id="_x0000_i1026" type="#_x0000_t75" style="width:74.5pt;height:48.85pt" o:ole="">
            <v:imagedata r:id="rId9" o:title=""/>
          </v:shape>
          <o:OLEObject Type="Embed" ProgID="Word.Document.12" ShapeID="_x0000_i1026" DrawAspect="Icon" ObjectID="_1781541854" r:id="rId10">
            <o:FieldCodes>\s</o:FieldCodes>
          </o:OLEObject>
        </w:object>
      </w:r>
      <w:r w:rsidR="00693F45">
        <w:object w:dxaOrig="1493" w:dyaOrig="978" w14:anchorId="1446A626">
          <v:shape id="_x0000_i1027" type="#_x0000_t75" style="width:74.5pt;height:48.85pt" o:ole="">
            <v:imagedata r:id="rId11" o:title=""/>
          </v:shape>
          <o:OLEObject Type="Embed" ProgID="Package" ShapeID="_x0000_i1027" DrawAspect="Icon" ObjectID="_1781541855" r:id="rId12"/>
        </w:object>
      </w:r>
    </w:p>
    <w:sectPr w:rsidR="008C6A2F" w:rsidRPr="008C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49D"/>
    <w:multiLevelType w:val="hybridMultilevel"/>
    <w:tmpl w:val="E4ECB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74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02"/>
    <w:rsid w:val="000036B7"/>
    <w:rsid w:val="00004854"/>
    <w:rsid w:val="000070DD"/>
    <w:rsid w:val="00007944"/>
    <w:rsid w:val="0001336D"/>
    <w:rsid w:val="00020CDC"/>
    <w:rsid w:val="00022BDE"/>
    <w:rsid w:val="0002366C"/>
    <w:rsid w:val="00027C5E"/>
    <w:rsid w:val="000368AE"/>
    <w:rsid w:val="00041959"/>
    <w:rsid w:val="000452AC"/>
    <w:rsid w:val="00053D6B"/>
    <w:rsid w:val="00060329"/>
    <w:rsid w:val="00060A14"/>
    <w:rsid w:val="00065E63"/>
    <w:rsid w:val="00067A7B"/>
    <w:rsid w:val="000714B8"/>
    <w:rsid w:val="0007566C"/>
    <w:rsid w:val="000774C0"/>
    <w:rsid w:val="00077950"/>
    <w:rsid w:val="000809D6"/>
    <w:rsid w:val="000854CE"/>
    <w:rsid w:val="00091530"/>
    <w:rsid w:val="00091B14"/>
    <w:rsid w:val="000925EB"/>
    <w:rsid w:val="0009674E"/>
    <w:rsid w:val="00097A48"/>
    <w:rsid w:val="00097ABE"/>
    <w:rsid w:val="000A047D"/>
    <w:rsid w:val="000A3AB9"/>
    <w:rsid w:val="000A40C4"/>
    <w:rsid w:val="000A6B63"/>
    <w:rsid w:val="000B41A9"/>
    <w:rsid w:val="000B4BFE"/>
    <w:rsid w:val="000B7386"/>
    <w:rsid w:val="000C1927"/>
    <w:rsid w:val="000C6E52"/>
    <w:rsid w:val="000C7200"/>
    <w:rsid w:val="000C7A47"/>
    <w:rsid w:val="000D2AD3"/>
    <w:rsid w:val="000D7F5A"/>
    <w:rsid w:val="000E578D"/>
    <w:rsid w:val="000E5990"/>
    <w:rsid w:val="000E6AAC"/>
    <w:rsid w:val="000E72FE"/>
    <w:rsid w:val="00104A3B"/>
    <w:rsid w:val="00107559"/>
    <w:rsid w:val="00111FA8"/>
    <w:rsid w:val="00112AA6"/>
    <w:rsid w:val="00120029"/>
    <w:rsid w:val="0012340E"/>
    <w:rsid w:val="00124271"/>
    <w:rsid w:val="00125691"/>
    <w:rsid w:val="00126606"/>
    <w:rsid w:val="00127662"/>
    <w:rsid w:val="0013461B"/>
    <w:rsid w:val="00135D9A"/>
    <w:rsid w:val="00136A52"/>
    <w:rsid w:val="00142D2B"/>
    <w:rsid w:val="0014358C"/>
    <w:rsid w:val="00145091"/>
    <w:rsid w:val="00153F5E"/>
    <w:rsid w:val="00166170"/>
    <w:rsid w:val="00174A61"/>
    <w:rsid w:val="001767DE"/>
    <w:rsid w:val="0017776E"/>
    <w:rsid w:val="00181A6C"/>
    <w:rsid w:val="00184A39"/>
    <w:rsid w:val="00184C00"/>
    <w:rsid w:val="00193E64"/>
    <w:rsid w:val="00194724"/>
    <w:rsid w:val="001957F0"/>
    <w:rsid w:val="001A4B17"/>
    <w:rsid w:val="001A593B"/>
    <w:rsid w:val="001A74E0"/>
    <w:rsid w:val="001A7D34"/>
    <w:rsid w:val="001B3266"/>
    <w:rsid w:val="001B5A0B"/>
    <w:rsid w:val="001C573C"/>
    <w:rsid w:val="001C5B2E"/>
    <w:rsid w:val="001C7D87"/>
    <w:rsid w:val="001C7FA7"/>
    <w:rsid w:val="001E00E2"/>
    <w:rsid w:val="001E11C6"/>
    <w:rsid w:val="001E3A95"/>
    <w:rsid w:val="001E4BD4"/>
    <w:rsid w:val="001E6CC1"/>
    <w:rsid w:val="001E7E49"/>
    <w:rsid w:val="001F4186"/>
    <w:rsid w:val="001F577A"/>
    <w:rsid w:val="00200E00"/>
    <w:rsid w:val="00203EAB"/>
    <w:rsid w:val="002160EC"/>
    <w:rsid w:val="0022150F"/>
    <w:rsid w:val="0022201B"/>
    <w:rsid w:val="00224C13"/>
    <w:rsid w:val="00226352"/>
    <w:rsid w:val="00230936"/>
    <w:rsid w:val="0023301D"/>
    <w:rsid w:val="0023709F"/>
    <w:rsid w:val="00245CA5"/>
    <w:rsid w:val="00245EEB"/>
    <w:rsid w:val="00247FA1"/>
    <w:rsid w:val="002500EF"/>
    <w:rsid w:val="002506EC"/>
    <w:rsid w:val="0025351E"/>
    <w:rsid w:val="00263AAC"/>
    <w:rsid w:val="00264421"/>
    <w:rsid w:val="002654FA"/>
    <w:rsid w:val="00266B15"/>
    <w:rsid w:val="00267A98"/>
    <w:rsid w:val="002704D7"/>
    <w:rsid w:val="00271BB8"/>
    <w:rsid w:val="002760EB"/>
    <w:rsid w:val="00276BB4"/>
    <w:rsid w:val="00283412"/>
    <w:rsid w:val="002848E7"/>
    <w:rsid w:val="00290425"/>
    <w:rsid w:val="00291C59"/>
    <w:rsid w:val="0029309B"/>
    <w:rsid w:val="002979F5"/>
    <w:rsid w:val="002A0A7E"/>
    <w:rsid w:val="002A5F8C"/>
    <w:rsid w:val="002A741D"/>
    <w:rsid w:val="002C542F"/>
    <w:rsid w:val="002D02CE"/>
    <w:rsid w:val="002D1150"/>
    <w:rsid w:val="002D2784"/>
    <w:rsid w:val="002D375E"/>
    <w:rsid w:val="002D3856"/>
    <w:rsid w:val="002D472F"/>
    <w:rsid w:val="002D65E8"/>
    <w:rsid w:val="002D772D"/>
    <w:rsid w:val="002E33C5"/>
    <w:rsid w:val="002F1930"/>
    <w:rsid w:val="002F39A0"/>
    <w:rsid w:val="002F4B5C"/>
    <w:rsid w:val="003004E3"/>
    <w:rsid w:val="00301DE5"/>
    <w:rsid w:val="00302CFE"/>
    <w:rsid w:val="003034CB"/>
    <w:rsid w:val="00306EFA"/>
    <w:rsid w:val="003078EC"/>
    <w:rsid w:val="00311684"/>
    <w:rsid w:val="003126BE"/>
    <w:rsid w:val="00314882"/>
    <w:rsid w:val="0031711E"/>
    <w:rsid w:val="0032319D"/>
    <w:rsid w:val="003254F4"/>
    <w:rsid w:val="0033130B"/>
    <w:rsid w:val="00332362"/>
    <w:rsid w:val="00335EA6"/>
    <w:rsid w:val="0034089B"/>
    <w:rsid w:val="0034672D"/>
    <w:rsid w:val="003502A5"/>
    <w:rsid w:val="00353B02"/>
    <w:rsid w:val="00360FB5"/>
    <w:rsid w:val="00362250"/>
    <w:rsid w:val="003625DF"/>
    <w:rsid w:val="003673B1"/>
    <w:rsid w:val="00372FEF"/>
    <w:rsid w:val="003756B0"/>
    <w:rsid w:val="003842CF"/>
    <w:rsid w:val="00385C22"/>
    <w:rsid w:val="003A3F33"/>
    <w:rsid w:val="003B0134"/>
    <w:rsid w:val="003B1DE1"/>
    <w:rsid w:val="003B30AF"/>
    <w:rsid w:val="003B4BB9"/>
    <w:rsid w:val="003B5211"/>
    <w:rsid w:val="003C5518"/>
    <w:rsid w:val="003C5F68"/>
    <w:rsid w:val="003D1175"/>
    <w:rsid w:val="003D3570"/>
    <w:rsid w:val="003D62D9"/>
    <w:rsid w:val="003E2CAE"/>
    <w:rsid w:val="003E5EC0"/>
    <w:rsid w:val="003E7571"/>
    <w:rsid w:val="0040264B"/>
    <w:rsid w:val="00404596"/>
    <w:rsid w:val="00404F05"/>
    <w:rsid w:val="00406FE4"/>
    <w:rsid w:val="00407FA5"/>
    <w:rsid w:val="00410A7A"/>
    <w:rsid w:val="00410FF4"/>
    <w:rsid w:val="004137FC"/>
    <w:rsid w:val="00415DA7"/>
    <w:rsid w:val="004214C2"/>
    <w:rsid w:val="00424E74"/>
    <w:rsid w:val="00427598"/>
    <w:rsid w:val="00437F02"/>
    <w:rsid w:val="00440E38"/>
    <w:rsid w:val="004413F5"/>
    <w:rsid w:val="004508AC"/>
    <w:rsid w:val="00456C26"/>
    <w:rsid w:val="004604D4"/>
    <w:rsid w:val="00480173"/>
    <w:rsid w:val="00483C65"/>
    <w:rsid w:val="00484D0B"/>
    <w:rsid w:val="00487BF1"/>
    <w:rsid w:val="00497F70"/>
    <w:rsid w:val="004A2638"/>
    <w:rsid w:val="004A4747"/>
    <w:rsid w:val="004A7228"/>
    <w:rsid w:val="004B2B8D"/>
    <w:rsid w:val="004B67EE"/>
    <w:rsid w:val="004C1040"/>
    <w:rsid w:val="004C39B7"/>
    <w:rsid w:val="004D1DDF"/>
    <w:rsid w:val="004D2AAE"/>
    <w:rsid w:val="004D2F22"/>
    <w:rsid w:val="004D7050"/>
    <w:rsid w:val="004D742F"/>
    <w:rsid w:val="004F1593"/>
    <w:rsid w:val="004F3DA8"/>
    <w:rsid w:val="004F4E5E"/>
    <w:rsid w:val="00504CBD"/>
    <w:rsid w:val="005059B8"/>
    <w:rsid w:val="00517B3C"/>
    <w:rsid w:val="005245EC"/>
    <w:rsid w:val="005334FB"/>
    <w:rsid w:val="00536068"/>
    <w:rsid w:val="005425F3"/>
    <w:rsid w:val="00545108"/>
    <w:rsid w:val="00546F26"/>
    <w:rsid w:val="00553E97"/>
    <w:rsid w:val="00561161"/>
    <w:rsid w:val="00561437"/>
    <w:rsid w:val="005619EC"/>
    <w:rsid w:val="00567361"/>
    <w:rsid w:val="00572651"/>
    <w:rsid w:val="00576411"/>
    <w:rsid w:val="00576DF1"/>
    <w:rsid w:val="005805B2"/>
    <w:rsid w:val="00580B84"/>
    <w:rsid w:val="00583E16"/>
    <w:rsid w:val="0058591D"/>
    <w:rsid w:val="00587535"/>
    <w:rsid w:val="00594A45"/>
    <w:rsid w:val="005B39D2"/>
    <w:rsid w:val="005B41B2"/>
    <w:rsid w:val="005B4B48"/>
    <w:rsid w:val="005B777A"/>
    <w:rsid w:val="005B7944"/>
    <w:rsid w:val="005C28F8"/>
    <w:rsid w:val="005C76F1"/>
    <w:rsid w:val="005D066A"/>
    <w:rsid w:val="005D69E0"/>
    <w:rsid w:val="005D7B85"/>
    <w:rsid w:val="005E0838"/>
    <w:rsid w:val="005E7012"/>
    <w:rsid w:val="005F586A"/>
    <w:rsid w:val="005F7E94"/>
    <w:rsid w:val="00600D09"/>
    <w:rsid w:val="00611405"/>
    <w:rsid w:val="00612C02"/>
    <w:rsid w:val="0062147B"/>
    <w:rsid w:val="00625C6B"/>
    <w:rsid w:val="00630299"/>
    <w:rsid w:val="00631F94"/>
    <w:rsid w:val="00634FA4"/>
    <w:rsid w:val="006434D7"/>
    <w:rsid w:val="0065331F"/>
    <w:rsid w:val="00660D4E"/>
    <w:rsid w:val="0066113F"/>
    <w:rsid w:val="006655D7"/>
    <w:rsid w:val="0067013F"/>
    <w:rsid w:val="00670B6F"/>
    <w:rsid w:val="00672143"/>
    <w:rsid w:val="00672EFB"/>
    <w:rsid w:val="006744E7"/>
    <w:rsid w:val="0068448B"/>
    <w:rsid w:val="00684655"/>
    <w:rsid w:val="00690DA8"/>
    <w:rsid w:val="00692223"/>
    <w:rsid w:val="0069337C"/>
    <w:rsid w:val="00693F45"/>
    <w:rsid w:val="006B2158"/>
    <w:rsid w:val="006B4A4B"/>
    <w:rsid w:val="006C0A77"/>
    <w:rsid w:val="006C2727"/>
    <w:rsid w:val="006C35CD"/>
    <w:rsid w:val="006D16FE"/>
    <w:rsid w:val="006D2C32"/>
    <w:rsid w:val="006E56BB"/>
    <w:rsid w:val="006F170C"/>
    <w:rsid w:val="006F2FA3"/>
    <w:rsid w:val="00702006"/>
    <w:rsid w:val="0070515F"/>
    <w:rsid w:val="00706AC7"/>
    <w:rsid w:val="00712517"/>
    <w:rsid w:val="00716AF8"/>
    <w:rsid w:val="00721D06"/>
    <w:rsid w:val="007241C5"/>
    <w:rsid w:val="0073006E"/>
    <w:rsid w:val="00733B40"/>
    <w:rsid w:val="00735AF1"/>
    <w:rsid w:val="00740DF5"/>
    <w:rsid w:val="00741507"/>
    <w:rsid w:val="0074399A"/>
    <w:rsid w:val="00751A4B"/>
    <w:rsid w:val="00753F4C"/>
    <w:rsid w:val="007568CE"/>
    <w:rsid w:val="007572B5"/>
    <w:rsid w:val="00761940"/>
    <w:rsid w:val="00770C9D"/>
    <w:rsid w:val="007773E4"/>
    <w:rsid w:val="00780B01"/>
    <w:rsid w:val="007844F9"/>
    <w:rsid w:val="00785E09"/>
    <w:rsid w:val="00786240"/>
    <w:rsid w:val="00795E38"/>
    <w:rsid w:val="00796921"/>
    <w:rsid w:val="007A0434"/>
    <w:rsid w:val="007A27B4"/>
    <w:rsid w:val="007A63E1"/>
    <w:rsid w:val="007B09BF"/>
    <w:rsid w:val="007B3EC5"/>
    <w:rsid w:val="007C0905"/>
    <w:rsid w:val="007C0B19"/>
    <w:rsid w:val="007C44D5"/>
    <w:rsid w:val="007C531A"/>
    <w:rsid w:val="007D3292"/>
    <w:rsid w:val="007D32B5"/>
    <w:rsid w:val="007E2133"/>
    <w:rsid w:val="007E3984"/>
    <w:rsid w:val="007F0854"/>
    <w:rsid w:val="007F09CE"/>
    <w:rsid w:val="00804F31"/>
    <w:rsid w:val="008123E5"/>
    <w:rsid w:val="008177CC"/>
    <w:rsid w:val="0082462C"/>
    <w:rsid w:val="00824EAA"/>
    <w:rsid w:val="00827A07"/>
    <w:rsid w:val="00831A74"/>
    <w:rsid w:val="00831D6C"/>
    <w:rsid w:val="00833C0E"/>
    <w:rsid w:val="0083663A"/>
    <w:rsid w:val="00836658"/>
    <w:rsid w:val="00836CEE"/>
    <w:rsid w:val="0084184C"/>
    <w:rsid w:val="008424A6"/>
    <w:rsid w:val="00846695"/>
    <w:rsid w:val="00847C40"/>
    <w:rsid w:val="00850D36"/>
    <w:rsid w:val="008553CB"/>
    <w:rsid w:val="008563FB"/>
    <w:rsid w:val="008610F1"/>
    <w:rsid w:val="008611D2"/>
    <w:rsid w:val="008669D3"/>
    <w:rsid w:val="00866F94"/>
    <w:rsid w:val="0087197D"/>
    <w:rsid w:val="00876E81"/>
    <w:rsid w:val="00876F9E"/>
    <w:rsid w:val="00887A86"/>
    <w:rsid w:val="008A4205"/>
    <w:rsid w:val="008A5461"/>
    <w:rsid w:val="008A64AE"/>
    <w:rsid w:val="008A655F"/>
    <w:rsid w:val="008B045F"/>
    <w:rsid w:val="008B3AD3"/>
    <w:rsid w:val="008B6CDD"/>
    <w:rsid w:val="008C182C"/>
    <w:rsid w:val="008C6A2F"/>
    <w:rsid w:val="008D2897"/>
    <w:rsid w:val="008D3476"/>
    <w:rsid w:val="008F47E0"/>
    <w:rsid w:val="008F5341"/>
    <w:rsid w:val="00900B20"/>
    <w:rsid w:val="0090239C"/>
    <w:rsid w:val="009027D4"/>
    <w:rsid w:val="00905D2E"/>
    <w:rsid w:val="00912F10"/>
    <w:rsid w:val="00922C5E"/>
    <w:rsid w:val="00931AF8"/>
    <w:rsid w:val="0093295D"/>
    <w:rsid w:val="00935D31"/>
    <w:rsid w:val="0094399D"/>
    <w:rsid w:val="0094751D"/>
    <w:rsid w:val="00954318"/>
    <w:rsid w:val="00954F36"/>
    <w:rsid w:val="009551FE"/>
    <w:rsid w:val="00957C75"/>
    <w:rsid w:val="00960A97"/>
    <w:rsid w:val="0096266B"/>
    <w:rsid w:val="009665E9"/>
    <w:rsid w:val="00975E55"/>
    <w:rsid w:val="00976552"/>
    <w:rsid w:val="00976D97"/>
    <w:rsid w:val="00980991"/>
    <w:rsid w:val="0098125F"/>
    <w:rsid w:val="00987FBE"/>
    <w:rsid w:val="009955B5"/>
    <w:rsid w:val="00997ED6"/>
    <w:rsid w:val="009A0FD8"/>
    <w:rsid w:val="009A6B65"/>
    <w:rsid w:val="009B5EB6"/>
    <w:rsid w:val="009C7A6A"/>
    <w:rsid w:val="009D037B"/>
    <w:rsid w:val="009D0E37"/>
    <w:rsid w:val="009D3F71"/>
    <w:rsid w:val="009D4C5A"/>
    <w:rsid w:val="009E186C"/>
    <w:rsid w:val="009E30A5"/>
    <w:rsid w:val="009E5E08"/>
    <w:rsid w:val="009E6DC8"/>
    <w:rsid w:val="009E7810"/>
    <w:rsid w:val="009F0F44"/>
    <w:rsid w:val="009F139E"/>
    <w:rsid w:val="009F1C07"/>
    <w:rsid w:val="009F2087"/>
    <w:rsid w:val="009F65E6"/>
    <w:rsid w:val="00A020FA"/>
    <w:rsid w:val="00A05C67"/>
    <w:rsid w:val="00A06CD4"/>
    <w:rsid w:val="00A06D47"/>
    <w:rsid w:val="00A106E3"/>
    <w:rsid w:val="00A1104C"/>
    <w:rsid w:val="00A133B0"/>
    <w:rsid w:val="00A13771"/>
    <w:rsid w:val="00A149DB"/>
    <w:rsid w:val="00A16EA3"/>
    <w:rsid w:val="00A25D12"/>
    <w:rsid w:val="00A26775"/>
    <w:rsid w:val="00A34481"/>
    <w:rsid w:val="00A35627"/>
    <w:rsid w:val="00A3663F"/>
    <w:rsid w:val="00A40373"/>
    <w:rsid w:val="00A40677"/>
    <w:rsid w:val="00A40DB2"/>
    <w:rsid w:val="00A41ED2"/>
    <w:rsid w:val="00A432A9"/>
    <w:rsid w:val="00A443F5"/>
    <w:rsid w:val="00A47861"/>
    <w:rsid w:val="00A5055B"/>
    <w:rsid w:val="00A55098"/>
    <w:rsid w:val="00A60505"/>
    <w:rsid w:val="00A621BB"/>
    <w:rsid w:val="00A65FDD"/>
    <w:rsid w:val="00A67811"/>
    <w:rsid w:val="00A75217"/>
    <w:rsid w:val="00A77215"/>
    <w:rsid w:val="00A80D6F"/>
    <w:rsid w:val="00A81182"/>
    <w:rsid w:val="00A856C4"/>
    <w:rsid w:val="00A86A8F"/>
    <w:rsid w:val="00A93FF7"/>
    <w:rsid w:val="00A97696"/>
    <w:rsid w:val="00AA27D2"/>
    <w:rsid w:val="00AA5188"/>
    <w:rsid w:val="00AB396C"/>
    <w:rsid w:val="00AB52CC"/>
    <w:rsid w:val="00AB74DA"/>
    <w:rsid w:val="00AB7651"/>
    <w:rsid w:val="00AC329E"/>
    <w:rsid w:val="00AC4294"/>
    <w:rsid w:val="00AC46E5"/>
    <w:rsid w:val="00AC47A8"/>
    <w:rsid w:val="00AD05B2"/>
    <w:rsid w:val="00AD5089"/>
    <w:rsid w:val="00AE21B4"/>
    <w:rsid w:val="00AE331B"/>
    <w:rsid w:val="00AE34D2"/>
    <w:rsid w:val="00AE55BF"/>
    <w:rsid w:val="00AE5D17"/>
    <w:rsid w:val="00AE732D"/>
    <w:rsid w:val="00B008B2"/>
    <w:rsid w:val="00B028A9"/>
    <w:rsid w:val="00B13177"/>
    <w:rsid w:val="00B132E4"/>
    <w:rsid w:val="00B16F79"/>
    <w:rsid w:val="00B20FA3"/>
    <w:rsid w:val="00B23CF6"/>
    <w:rsid w:val="00B251FC"/>
    <w:rsid w:val="00B40879"/>
    <w:rsid w:val="00B42E79"/>
    <w:rsid w:val="00B50D5A"/>
    <w:rsid w:val="00B515EF"/>
    <w:rsid w:val="00B52680"/>
    <w:rsid w:val="00B54EC1"/>
    <w:rsid w:val="00B6261E"/>
    <w:rsid w:val="00B62F0D"/>
    <w:rsid w:val="00B748A1"/>
    <w:rsid w:val="00B816C5"/>
    <w:rsid w:val="00B81B1F"/>
    <w:rsid w:val="00B82257"/>
    <w:rsid w:val="00B85ABA"/>
    <w:rsid w:val="00B91116"/>
    <w:rsid w:val="00B921F2"/>
    <w:rsid w:val="00B93C1D"/>
    <w:rsid w:val="00BA515B"/>
    <w:rsid w:val="00BA5711"/>
    <w:rsid w:val="00BA6350"/>
    <w:rsid w:val="00BA6AAD"/>
    <w:rsid w:val="00BA6E02"/>
    <w:rsid w:val="00BB0E81"/>
    <w:rsid w:val="00BB2F13"/>
    <w:rsid w:val="00BB49E6"/>
    <w:rsid w:val="00BB4EC8"/>
    <w:rsid w:val="00BB50AD"/>
    <w:rsid w:val="00BC0219"/>
    <w:rsid w:val="00BC1FFF"/>
    <w:rsid w:val="00BC4A1E"/>
    <w:rsid w:val="00BC72D7"/>
    <w:rsid w:val="00BD105C"/>
    <w:rsid w:val="00BD216E"/>
    <w:rsid w:val="00BD6BE7"/>
    <w:rsid w:val="00BE1E80"/>
    <w:rsid w:val="00BE2528"/>
    <w:rsid w:val="00BE2B6C"/>
    <w:rsid w:val="00BF3D19"/>
    <w:rsid w:val="00C01539"/>
    <w:rsid w:val="00C01878"/>
    <w:rsid w:val="00C037CD"/>
    <w:rsid w:val="00C05E3B"/>
    <w:rsid w:val="00C072B6"/>
    <w:rsid w:val="00C108B6"/>
    <w:rsid w:val="00C1264D"/>
    <w:rsid w:val="00C15812"/>
    <w:rsid w:val="00C15CFB"/>
    <w:rsid w:val="00C23625"/>
    <w:rsid w:val="00C26BAD"/>
    <w:rsid w:val="00C350F3"/>
    <w:rsid w:val="00C44888"/>
    <w:rsid w:val="00C47EAE"/>
    <w:rsid w:val="00C513F2"/>
    <w:rsid w:val="00C56508"/>
    <w:rsid w:val="00C577EE"/>
    <w:rsid w:val="00C64522"/>
    <w:rsid w:val="00C6571B"/>
    <w:rsid w:val="00C71ED2"/>
    <w:rsid w:val="00C771C5"/>
    <w:rsid w:val="00C80773"/>
    <w:rsid w:val="00C82C3A"/>
    <w:rsid w:val="00C82D83"/>
    <w:rsid w:val="00C84C96"/>
    <w:rsid w:val="00C8573B"/>
    <w:rsid w:val="00C91CB1"/>
    <w:rsid w:val="00C96CF0"/>
    <w:rsid w:val="00C97903"/>
    <w:rsid w:val="00CA0EB0"/>
    <w:rsid w:val="00CA5D71"/>
    <w:rsid w:val="00CB2CD8"/>
    <w:rsid w:val="00CB453E"/>
    <w:rsid w:val="00CC16DF"/>
    <w:rsid w:val="00CC2C8B"/>
    <w:rsid w:val="00CC4222"/>
    <w:rsid w:val="00CC7322"/>
    <w:rsid w:val="00CD5A78"/>
    <w:rsid w:val="00CE1947"/>
    <w:rsid w:val="00CF5FED"/>
    <w:rsid w:val="00CF674B"/>
    <w:rsid w:val="00D038D1"/>
    <w:rsid w:val="00D06B27"/>
    <w:rsid w:val="00D06C52"/>
    <w:rsid w:val="00D06D7D"/>
    <w:rsid w:val="00D078A9"/>
    <w:rsid w:val="00D14898"/>
    <w:rsid w:val="00D14D14"/>
    <w:rsid w:val="00D16FA9"/>
    <w:rsid w:val="00D23C2E"/>
    <w:rsid w:val="00D2449F"/>
    <w:rsid w:val="00D27098"/>
    <w:rsid w:val="00D368F5"/>
    <w:rsid w:val="00D37F48"/>
    <w:rsid w:val="00D44146"/>
    <w:rsid w:val="00D463DE"/>
    <w:rsid w:val="00D46FF2"/>
    <w:rsid w:val="00D55A4B"/>
    <w:rsid w:val="00D60702"/>
    <w:rsid w:val="00D618F3"/>
    <w:rsid w:val="00D61F3B"/>
    <w:rsid w:val="00D63C1D"/>
    <w:rsid w:val="00D66079"/>
    <w:rsid w:val="00D67865"/>
    <w:rsid w:val="00D7390B"/>
    <w:rsid w:val="00D75CB3"/>
    <w:rsid w:val="00D7703F"/>
    <w:rsid w:val="00D77F8D"/>
    <w:rsid w:val="00D807A3"/>
    <w:rsid w:val="00D81DAE"/>
    <w:rsid w:val="00D836D3"/>
    <w:rsid w:val="00D84358"/>
    <w:rsid w:val="00D91707"/>
    <w:rsid w:val="00D92E2C"/>
    <w:rsid w:val="00DA247B"/>
    <w:rsid w:val="00DA3343"/>
    <w:rsid w:val="00DA600D"/>
    <w:rsid w:val="00DB7FDB"/>
    <w:rsid w:val="00DC0047"/>
    <w:rsid w:val="00DC1BA4"/>
    <w:rsid w:val="00DC6740"/>
    <w:rsid w:val="00DC6C70"/>
    <w:rsid w:val="00DC7B04"/>
    <w:rsid w:val="00DD1262"/>
    <w:rsid w:val="00DD173D"/>
    <w:rsid w:val="00DD3D37"/>
    <w:rsid w:val="00DD484D"/>
    <w:rsid w:val="00DF06BF"/>
    <w:rsid w:val="00DF2F21"/>
    <w:rsid w:val="00DF3299"/>
    <w:rsid w:val="00DF4A56"/>
    <w:rsid w:val="00DF7351"/>
    <w:rsid w:val="00E013E4"/>
    <w:rsid w:val="00E02DFE"/>
    <w:rsid w:val="00E1449C"/>
    <w:rsid w:val="00E14F03"/>
    <w:rsid w:val="00E16107"/>
    <w:rsid w:val="00E16F52"/>
    <w:rsid w:val="00E17F70"/>
    <w:rsid w:val="00E20742"/>
    <w:rsid w:val="00E30A12"/>
    <w:rsid w:val="00E34556"/>
    <w:rsid w:val="00E36BC6"/>
    <w:rsid w:val="00E4189D"/>
    <w:rsid w:val="00E41D4B"/>
    <w:rsid w:val="00E506F8"/>
    <w:rsid w:val="00E50F70"/>
    <w:rsid w:val="00E566E4"/>
    <w:rsid w:val="00E63B46"/>
    <w:rsid w:val="00E76AD0"/>
    <w:rsid w:val="00E824C7"/>
    <w:rsid w:val="00E8599F"/>
    <w:rsid w:val="00E86C5F"/>
    <w:rsid w:val="00E916A0"/>
    <w:rsid w:val="00E94CF7"/>
    <w:rsid w:val="00EA1696"/>
    <w:rsid w:val="00EA35F4"/>
    <w:rsid w:val="00EA473C"/>
    <w:rsid w:val="00EA7B5A"/>
    <w:rsid w:val="00EB1B38"/>
    <w:rsid w:val="00EB33A1"/>
    <w:rsid w:val="00EC22F9"/>
    <w:rsid w:val="00ED0271"/>
    <w:rsid w:val="00ED2B6F"/>
    <w:rsid w:val="00ED3533"/>
    <w:rsid w:val="00ED3E52"/>
    <w:rsid w:val="00EE521C"/>
    <w:rsid w:val="00EF56BB"/>
    <w:rsid w:val="00F00E2B"/>
    <w:rsid w:val="00F105F6"/>
    <w:rsid w:val="00F12C9F"/>
    <w:rsid w:val="00F1480D"/>
    <w:rsid w:val="00F2029A"/>
    <w:rsid w:val="00F228E3"/>
    <w:rsid w:val="00F3158C"/>
    <w:rsid w:val="00F3417B"/>
    <w:rsid w:val="00F35382"/>
    <w:rsid w:val="00F45A0D"/>
    <w:rsid w:val="00F52EDC"/>
    <w:rsid w:val="00F57389"/>
    <w:rsid w:val="00F601B3"/>
    <w:rsid w:val="00F6350E"/>
    <w:rsid w:val="00F65F66"/>
    <w:rsid w:val="00F72C9C"/>
    <w:rsid w:val="00F76DF9"/>
    <w:rsid w:val="00F76F46"/>
    <w:rsid w:val="00F81BE9"/>
    <w:rsid w:val="00F8344A"/>
    <w:rsid w:val="00F83EAF"/>
    <w:rsid w:val="00F848AE"/>
    <w:rsid w:val="00F870F5"/>
    <w:rsid w:val="00F871EA"/>
    <w:rsid w:val="00F92FEC"/>
    <w:rsid w:val="00FA6113"/>
    <w:rsid w:val="00FA6552"/>
    <w:rsid w:val="00FB1818"/>
    <w:rsid w:val="00FB217D"/>
    <w:rsid w:val="00FB77EA"/>
    <w:rsid w:val="00FC3C69"/>
    <w:rsid w:val="00FD0DF2"/>
    <w:rsid w:val="00FD0F7E"/>
    <w:rsid w:val="00FD1BB2"/>
    <w:rsid w:val="00FD6940"/>
    <w:rsid w:val="00FD77E4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3933"/>
  <w15:chartTrackingRefBased/>
  <w15:docId w15:val="{06EE4221-ADC4-4064-9D68-3476B940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02"/>
  </w:style>
  <w:style w:type="paragraph" w:styleId="Heading1">
    <w:name w:val="heading 1"/>
    <w:basedOn w:val="Normal"/>
    <w:next w:val="Normal"/>
    <w:link w:val="Heading1Char"/>
    <w:uiPriority w:val="9"/>
    <w:qFormat/>
    <w:rsid w:val="00D60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0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0702"/>
    <w:pPr>
      <w:spacing w:after="0" w:line="240" w:lineRule="auto"/>
    </w:pPr>
  </w:style>
  <w:style w:type="paragraph" w:styleId="Revision">
    <w:name w:val="Revision"/>
    <w:hidden/>
    <w:uiPriority w:val="99"/>
    <w:semiHidden/>
    <w:rsid w:val="002A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70FC-F24B-46EB-9395-22579A2E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3188</TotalTime>
  <Pages>2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McGuire</dc:creator>
  <cp:keywords/>
  <dc:description/>
  <cp:lastModifiedBy>Jasper McGuire</cp:lastModifiedBy>
  <cp:revision>440</cp:revision>
  <dcterms:created xsi:type="dcterms:W3CDTF">2024-04-11T07:58:00Z</dcterms:created>
  <dcterms:modified xsi:type="dcterms:W3CDTF">2024-07-03T18:57:00Z</dcterms:modified>
</cp:coreProperties>
</file>